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sz w:val="44"/>
          <w:szCs w:val="44"/>
        </w:rPr>
      </w:pPr>
      <w:r>
        <w:rPr>
          <w:rFonts w:hint="default" w:ascii="Times New Roman" w:hAnsi="Times New Roman" w:eastAsia="方正小标宋简体" w:cs="Times New Roman"/>
          <w:sz w:val="44"/>
          <w:szCs w:val="44"/>
        </w:rPr>
        <w:t>2026年</w:t>
      </w:r>
      <w:r>
        <w:rPr>
          <w:rFonts w:hint="eastAsia" w:ascii="Times New Roman" w:hAnsi="Times New Roman" w:eastAsia="方正小标宋简体" w:cs="方正小标宋简体"/>
          <w:sz w:val="44"/>
          <w:szCs w:val="44"/>
        </w:rPr>
        <w:t>度广西壮族自治区公安机关</w:t>
      </w:r>
      <w:r>
        <w:rPr>
          <w:rFonts w:hint="eastAsia" w:ascii="Times New Roman" w:hAnsi="Times New Roman" w:eastAsia="方正小标宋简体" w:cs="方正小标宋简体"/>
          <w:sz w:val="44"/>
          <w:szCs w:val="44"/>
          <w:lang w:eastAsia="zh-CN"/>
        </w:rPr>
        <w:t>人民警察特殊职位招录</w:t>
      </w:r>
      <w:r>
        <w:rPr>
          <w:rFonts w:hint="eastAsia" w:ascii="Times New Roman" w:hAnsi="Times New Roman" w:eastAsia="方正小标宋简体" w:cs="方正小标宋简体"/>
          <w:sz w:val="44"/>
          <w:szCs w:val="44"/>
        </w:rPr>
        <w:t>人工智能与大数据侦察职位</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lang w:eastAsia="zh-CN"/>
        </w:rPr>
        <w:t>专业科目测试</w:t>
      </w:r>
      <w:r>
        <w:rPr>
          <w:rFonts w:hint="eastAsia" w:ascii="Times New Roman" w:hAnsi="Times New Roman" w:eastAsia="方正小标宋简体" w:cs="方正小标宋简体"/>
          <w:sz w:val="44"/>
          <w:szCs w:val="44"/>
        </w:rPr>
        <w:t>和专业技能测试大纲</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为便于报考人员充分了解2026年度广西壮族自治区公安机关</w:t>
      </w:r>
      <w:r>
        <w:rPr>
          <w:rFonts w:hint="eastAsia" w:ascii="仿宋_GB2312" w:hAnsi="仿宋_GB2312" w:eastAsia="仿宋_GB2312" w:cs="仿宋_GB2312"/>
          <w:sz w:val="32"/>
          <w:szCs w:val="32"/>
          <w:lang w:eastAsia="zh-CN"/>
        </w:rPr>
        <w:t>人民警察特殊职位招录</w:t>
      </w:r>
      <w:r>
        <w:rPr>
          <w:rFonts w:hint="eastAsia" w:ascii="仿宋_GB2312" w:hAnsi="仿宋_GB2312" w:eastAsia="仿宋_GB2312" w:cs="仿宋_GB2312"/>
          <w:sz w:val="32"/>
          <w:szCs w:val="32"/>
        </w:rPr>
        <w:t>人工智能与大数据侦察职位</w:t>
      </w:r>
      <w:r>
        <w:rPr>
          <w:rFonts w:hint="eastAsia" w:ascii="仿宋_GB2312" w:hAnsi="仿宋_GB2312" w:eastAsia="仿宋_GB2312" w:cs="仿宋_GB2312"/>
          <w:sz w:val="32"/>
          <w:szCs w:val="32"/>
          <w:lang w:eastAsia="zh-CN"/>
        </w:rPr>
        <w:t>专业科目测试</w:t>
      </w:r>
      <w:r>
        <w:rPr>
          <w:rFonts w:hint="eastAsia" w:ascii="仿宋_GB2312" w:hAnsi="仿宋_GB2312" w:eastAsia="仿宋_GB2312" w:cs="仿宋_GB2312"/>
          <w:sz w:val="32"/>
          <w:szCs w:val="32"/>
        </w:rPr>
        <w:t>和专业技能测试</w:t>
      </w:r>
      <w:r>
        <w:rPr>
          <w:rFonts w:hint="eastAsia" w:ascii="仿宋_GB2312" w:hAnsi="仿宋_GB2312" w:eastAsia="仿宋_GB2312" w:cs="仿宋_GB2312"/>
          <w:sz w:val="32"/>
          <w:szCs w:val="32"/>
          <w:lang w:eastAsia="zh-CN"/>
        </w:rPr>
        <w:t>要求</w:t>
      </w:r>
      <w:r>
        <w:rPr>
          <w:rFonts w:hint="eastAsia" w:ascii="仿宋_GB2312" w:hAnsi="仿宋_GB2312" w:eastAsia="仿宋_GB2312" w:cs="仿宋_GB2312"/>
          <w:sz w:val="32"/>
          <w:szCs w:val="32"/>
        </w:rPr>
        <w:t>，特制定本大纲。</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leftChars="300"/>
        <w:textAlignment w:val="auto"/>
        <w:rPr>
          <w:rFonts w:hint="eastAsia" w:ascii="黑体" w:hAnsi="黑体" w:eastAsia="黑体" w:cs="黑体"/>
          <w:sz w:val="32"/>
          <w:szCs w:val="32"/>
        </w:rPr>
      </w:pPr>
      <w:r>
        <w:rPr>
          <w:rFonts w:hint="eastAsia" w:ascii="黑体" w:hAnsi="黑体" w:eastAsia="黑体" w:cs="黑体"/>
          <w:sz w:val="32"/>
          <w:szCs w:val="32"/>
        </w:rPr>
        <w:t>一、考试目标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人工智能与大数据侦察职位</w:t>
      </w:r>
      <w:r>
        <w:rPr>
          <w:rFonts w:hint="eastAsia" w:ascii="仿宋_GB2312" w:hAnsi="仿宋_GB2312" w:eastAsia="仿宋_GB2312" w:cs="仿宋_GB2312"/>
          <w:sz w:val="32"/>
          <w:szCs w:val="32"/>
          <w:lang w:eastAsia="zh-CN"/>
        </w:rPr>
        <w:t>专业科目测试</w:t>
      </w:r>
      <w:r>
        <w:rPr>
          <w:rFonts w:hint="eastAsia" w:ascii="仿宋_GB2312" w:hAnsi="仿宋_GB2312" w:eastAsia="仿宋_GB2312" w:cs="仿宋_GB2312"/>
          <w:sz w:val="32"/>
          <w:szCs w:val="32"/>
        </w:rPr>
        <w:t>和专业技能测试是针对具备人工智能、大数据、计算机及相关学科背景，具</w:t>
      </w:r>
      <w:r>
        <w:rPr>
          <w:rFonts w:hint="eastAsia" w:ascii="仿宋_GB2312" w:hAnsi="仿宋_GB2312" w:eastAsia="仿宋_GB2312" w:cs="仿宋_GB2312"/>
          <w:sz w:val="32"/>
          <w:szCs w:val="32"/>
          <w:lang w:eastAsia="zh-CN"/>
        </w:rPr>
        <w:t>有</w:t>
      </w:r>
      <w:r>
        <w:rPr>
          <w:rFonts w:hint="eastAsia" w:ascii="仿宋_GB2312" w:hAnsi="仿宋_GB2312" w:eastAsia="仿宋_GB2312" w:cs="仿宋_GB2312"/>
          <w:sz w:val="32"/>
          <w:szCs w:val="32"/>
        </w:rPr>
        <w:t>相关领域竞赛获奖经历或专业认证的报考人员设置的专业技术水平测试。考试主要测试报考人员相关专业基础知识、专业技能素养以及解决实际问题的能力，覆盖竞赛常见题型与认证核心知识。</w:t>
      </w:r>
    </w:p>
    <w:p>
      <w:pPr>
        <w:keepNext w:val="0"/>
        <w:keepLines w:val="0"/>
        <w:pageBreakBefore w:val="0"/>
        <w:widowControl w:val="0"/>
        <w:kinsoku/>
        <w:wordWrap/>
        <w:overflowPunct/>
        <w:topLinePunct w:val="0"/>
        <w:autoSpaceDE/>
        <w:autoSpaceDN/>
        <w:bidi w:val="0"/>
        <w:adjustRightInd/>
        <w:snapToGrid/>
        <w:spacing w:line="600" w:lineRule="exact"/>
        <w:ind w:leftChars="300"/>
        <w:textAlignment w:val="auto"/>
        <w:rPr>
          <w:rFonts w:hint="eastAsia" w:ascii="黑体" w:hAnsi="黑体" w:eastAsia="黑体" w:cs="黑体"/>
          <w:sz w:val="32"/>
          <w:szCs w:val="32"/>
        </w:rPr>
      </w:pPr>
      <w:r>
        <w:rPr>
          <w:rFonts w:hint="eastAsia" w:ascii="黑体" w:hAnsi="黑体" w:eastAsia="黑体" w:cs="黑体"/>
          <w:sz w:val="32"/>
          <w:szCs w:val="32"/>
        </w:rPr>
        <w:t>二、考试方式和时限</w:t>
      </w:r>
    </w:p>
    <w:p>
      <w:pPr>
        <w:keepNext w:val="0"/>
        <w:keepLines w:val="0"/>
        <w:pageBreakBefore w:val="0"/>
        <w:widowControl w:val="0"/>
        <w:kinsoku/>
        <w:wordWrap/>
        <w:overflowPunct/>
        <w:topLinePunct w:val="0"/>
        <w:autoSpaceDE/>
        <w:autoSpaceDN/>
        <w:bidi w:val="0"/>
        <w:adjustRightInd/>
        <w:snapToGrid/>
        <w:spacing w:line="600" w:lineRule="exact"/>
        <w:ind w:leftChars="3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（一）考试方式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eastAsia="zh-CN"/>
        </w:rPr>
        <w:t>专业科目测试</w:t>
      </w:r>
      <w:r>
        <w:rPr>
          <w:rFonts w:hint="eastAsia" w:ascii="仿宋_GB2312" w:hAnsi="仿宋_GB2312" w:eastAsia="仿宋_GB2312" w:cs="仿宋_GB2312"/>
          <w:color w:val="auto"/>
          <w:sz w:val="32"/>
          <w:szCs w:val="32"/>
        </w:rPr>
        <w:t>采用闭卷笔试考试方式，题目分为单项选择题、多项选择题</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判断题。</w:t>
      </w:r>
      <w:r>
        <w:rPr>
          <w:rFonts w:hint="eastAsia" w:ascii="仿宋_GB2312" w:hAnsi="仿宋_GB2312" w:eastAsia="仿宋_GB2312" w:cs="仿宋_GB2312"/>
          <w:sz w:val="32"/>
          <w:szCs w:val="32"/>
        </w:rPr>
        <w:t>考试时限120分钟，满分100分。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专业技能测试为计算机实机操作，采用</w:t>
      </w:r>
      <w:r>
        <w:rPr>
          <w:rFonts w:hint="eastAsia" w:ascii="仿宋_GB2312" w:hAnsi="仿宋_GB2312" w:eastAsia="仿宋_GB2312" w:cs="仿宋_GB2312"/>
          <w:color w:val="auto"/>
          <w:sz w:val="32"/>
          <w:szCs w:val="32"/>
        </w:rPr>
        <w:t>类似数据科学竞赛或人工智能建模挑战</w:t>
      </w:r>
      <w:r>
        <w:rPr>
          <w:rFonts w:hint="eastAsia" w:ascii="仿宋_GB2312" w:hAnsi="仿宋_GB2312" w:eastAsia="仿宋_GB2312" w:cs="仿宋_GB2312"/>
          <w:color w:val="auto"/>
          <w:sz w:val="32"/>
          <w:szCs w:val="32"/>
          <w:lang w:eastAsia="zh-CN"/>
        </w:rPr>
        <w:t>赛等类似</w:t>
      </w:r>
      <w:r>
        <w:rPr>
          <w:rFonts w:hint="eastAsia" w:ascii="仿宋_GB2312" w:hAnsi="仿宋_GB2312" w:eastAsia="仿宋_GB2312" w:cs="仿宋_GB2312"/>
          <w:color w:val="auto"/>
          <w:sz w:val="32"/>
          <w:szCs w:val="32"/>
        </w:rPr>
        <w:t>解题模式</w:t>
      </w:r>
      <w:r>
        <w:rPr>
          <w:rFonts w:hint="eastAsia" w:ascii="仿宋_GB2312" w:hAnsi="仿宋_GB2312" w:eastAsia="仿宋_GB2312" w:cs="仿宋_GB2312"/>
          <w:sz w:val="32"/>
          <w:szCs w:val="32"/>
        </w:rPr>
        <w:t>，通过完成下列任务获得分值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如使用编程语言（Python</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Go、</w:t>
      </w:r>
      <w:r>
        <w:rPr>
          <w:rFonts w:hint="eastAsia" w:ascii="仿宋_GB2312" w:hAnsi="仿宋_GB2312" w:eastAsia="仿宋_GB2312" w:cs="仿宋_GB2312"/>
          <w:sz w:val="32"/>
          <w:szCs w:val="32"/>
        </w:rPr>
        <w:t>Java），独立完成Dify插件、MCP的构建；数据清洗与预处理、特征工程、模型训练与调优、结果可视化、算法编写与优化、大数据平台操作等。考试时间为180分钟，满分100分。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硬件环境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操作系统：Windows</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专业版</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虚拟机环境：VMware Workstation Pro 17</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Linux 环境：Ubuntu 22.04 LTS（预装大数据与AI开发工具）</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软件环境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预装工具清单：</w:t>
      </w:r>
    </w:p>
    <w:p>
      <w:pPr>
        <w:keepNext w:val="0"/>
        <w:keepLines w:val="0"/>
        <w:pageBreakBefore w:val="0"/>
        <w:widowControl w:val="0"/>
        <w:kinsoku/>
        <w:wordWrap/>
        <w:overflowPunct/>
        <w:topLinePunct w:val="0"/>
        <w:autoSpaceDE/>
        <w:autoSpaceDN/>
        <w:bidi w:val="0"/>
        <w:adjustRightInd/>
        <w:snapToGrid/>
        <w:spacing w:line="600" w:lineRule="exact"/>
        <w:ind w:leftChars="3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开发与建模工具：Visual Studio Code、PyCharm、Jupyter Notebook、Anaconda</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Chars="3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大数据平台：Hadoop 3.x、Spark 3.x、Flink 1.16</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Chars="3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数据库工具：MySQL、PostgreSQL、MongoDB、Neo4j</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Chars="3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人工智能框架：TensorFlow 2.x、PyTorch 2.x、Scikit-learn</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Chars="3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数据分析库：Pandas、NumPy、Matplotlib、Seaborn</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Chars="3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其他工具：Git、Docker、Kubernetes、Apache Airflow</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Chars="200" w:firstLine="320" w:firstLineChars="1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（二）作答要求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专业科目测试</w:t>
      </w:r>
      <w:r>
        <w:rPr>
          <w:rFonts w:hint="eastAsia" w:ascii="仿宋_GB2312" w:hAnsi="仿宋_GB2312" w:eastAsia="仿宋_GB2312" w:cs="仿宋_GB2312"/>
          <w:sz w:val="32"/>
          <w:szCs w:val="32"/>
        </w:rPr>
        <w:t>报考人员</w:t>
      </w:r>
      <w:r>
        <w:rPr>
          <w:rFonts w:hint="eastAsia" w:ascii="仿宋_GB2312" w:hAnsi="仿宋_GB2312" w:eastAsia="仿宋_GB2312" w:cs="仿宋_GB2312"/>
          <w:sz w:val="32"/>
          <w:szCs w:val="32"/>
          <w:lang w:eastAsia="zh-CN"/>
        </w:rPr>
        <w:t>需</w:t>
      </w:r>
      <w:r>
        <w:rPr>
          <w:rFonts w:hint="eastAsia" w:ascii="仿宋_GB2312" w:hAnsi="仿宋_GB2312" w:eastAsia="仿宋_GB2312" w:cs="仿宋_GB2312"/>
          <w:sz w:val="32"/>
          <w:szCs w:val="32"/>
        </w:rPr>
        <w:t>携带黑色签字笔、2B铅笔和橡皮，在指定位置上填写准考证号、</w:t>
      </w:r>
      <w:r>
        <w:rPr>
          <w:rFonts w:hint="eastAsia" w:ascii="仿宋_GB2312" w:hAnsi="仿宋_GB2312" w:eastAsia="仿宋_GB2312" w:cs="仿宋_GB2312"/>
          <w:color w:val="auto"/>
          <w:sz w:val="32"/>
          <w:szCs w:val="32"/>
        </w:rPr>
        <w:t>姓名等信息，并在答题卡上用2B铅笔</w:t>
      </w:r>
      <w:r>
        <w:rPr>
          <w:rFonts w:hint="eastAsia" w:ascii="仿宋_GB2312" w:hAnsi="仿宋_GB2312" w:eastAsia="仿宋_GB2312" w:cs="仿宋_GB2312"/>
          <w:color w:val="auto"/>
          <w:sz w:val="32"/>
          <w:szCs w:val="32"/>
          <w:lang w:eastAsia="zh-CN"/>
        </w:rPr>
        <w:t>填涂选择题答案，非选择题须使用黑色签字笔在答题卡指定区域内作答，超出答题区域或使用其他颜色笔作答无效</w:t>
      </w:r>
      <w:r>
        <w:rPr>
          <w:rFonts w:hint="eastAsia" w:ascii="仿宋_GB2312" w:hAnsi="仿宋_GB2312" w:eastAsia="仿宋_GB2312" w:cs="仿宋_GB2312"/>
          <w:color w:val="auto"/>
          <w:sz w:val="32"/>
          <w:szCs w:val="32"/>
        </w:rPr>
        <w:t>，在试题本或其他位置作答一律无效。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firstLine="320" w:firstLineChars="1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专业技能测试实机操作考试流程及注意事项：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（1）登录考试系统：考生使用</w:t>
      </w:r>
      <w:r>
        <w:rPr>
          <w:rFonts w:hint="eastAsia" w:ascii="仿宋_GB2312" w:hAnsi="仿宋_GB2312" w:eastAsia="仿宋_GB2312" w:cs="仿宋_GB2312"/>
          <w:color w:val="auto"/>
          <w:sz w:val="32"/>
          <w:szCs w:val="32"/>
          <w:lang w:eastAsia="zh-CN"/>
        </w:rPr>
        <w:t>分配的</w:t>
      </w:r>
      <w:r>
        <w:rPr>
          <w:rFonts w:hint="eastAsia" w:ascii="仿宋_GB2312" w:hAnsi="仿宋_GB2312" w:eastAsia="仿宋_GB2312" w:cs="仿宋_GB2312"/>
          <w:b w:val="0"/>
          <w:bCs w:val="0"/>
          <w:color w:val="auto"/>
          <w:sz w:val="32"/>
          <w:szCs w:val="32"/>
          <w:lang w:eastAsia="zh-CN"/>
        </w:rPr>
        <w:t>账号和密码</w:t>
      </w:r>
      <w:r>
        <w:rPr>
          <w:rFonts w:hint="eastAsia" w:ascii="仿宋_GB2312" w:hAnsi="仿宋_GB2312" w:eastAsia="仿宋_GB2312" w:cs="仿宋_GB2312"/>
          <w:color w:val="auto"/>
          <w:sz w:val="32"/>
          <w:szCs w:val="32"/>
        </w:rPr>
        <w:t>登录</w:t>
      </w:r>
      <w:r>
        <w:rPr>
          <w:rFonts w:hint="eastAsia" w:ascii="仿宋_GB2312" w:hAnsi="仿宋_GB2312" w:eastAsia="仿宋_GB2312" w:cs="仿宋_GB2312"/>
          <w:sz w:val="32"/>
          <w:szCs w:val="32"/>
        </w:rPr>
        <w:t>考试系统，系统自动分配考试</w:t>
      </w:r>
      <w:r>
        <w:rPr>
          <w:rFonts w:hint="eastAsia" w:ascii="仿宋_GB2312" w:hAnsi="仿宋_GB2312" w:eastAsia="仿宋_GB2312" w:cs="仿宋_GB2312"/>
          <w:sz w:val="32"/>
          <w:szCs w:val="32"/>
          <w:lang w:eastAsia="zh-CN"/>
        </w:rPr>
        <w:t>试题</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（2）阅读考试须知：考生需仔细阅读考试须知，了解考试规则和注意事项。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（3）开始答题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考试开始后，考生可</w:t>
      </w:r>
      <w:r>
        <w:rPr>
          <w:rFonts w:hint="eastAsia" w:ascii="仿宋_GB2312" w:hAnsi="仿宋_GB2312" w:eastAsia="仿宋_GB2312" w:cs="仿宋_GB2312"/>
          <w:sz w:val="32"/>
          <w:szCs w:val="32"/>
          <w:lang w:eastAsia="zh-CN"/>
        </w:rPr>
        <w:t>进行作答，</w:t>
      </w:r>
      <w:r>
        <w:rPr>
          <w:rFonts w:hint="eastAsia" w:ascii="仿宋_GB2312" w:hAnsi="仿宋_GB2312" w:eastAsia="仿宋_GB2312" w:cs="仿宋_GB2312"/>
          <w:sz w:val="32"/>
          <w:szCs w:val="32"/>
        </w:rPr>
        <w:t>考试界面左侧为题目列表，右侧为题目描述和提交框。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（4）提交结果：每道题目均有一个唯一的结果标识或输出文件，考生在解题后，将结果提交到考试系统中。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）提交规范：</w:t>
      </w:r>
      <w:r>
        <w:rPr>
          <w:rFonts w:hint="eastAsia" w:ascii="仿宋_GB2312" w:hAnsi="仿宋_GB2312" w:eastAsia="仿宋_GB2312" w:cs="仿宋_GB2312"/>
          <w:sz w:val="32"/>
          <w:szCs w:val="32"/>
          <w:lang w:eastAsia="zh-CN"/>
        </w:rPr>
        <w:t>一是</w:t>
      </w:r>
      <w:r>
        <w:rPr>
          <w:rFonts w:hint="eastAsia" w:ascii="仿宋_GB2312" w:hAnsi="仿宋_GB2312" w:eastAsia="仿宋_GB2312" w:cs="仿宋_GB2312"/>
          <w:sz w:val="32"/>
          <w:szCs w:val="32"/>
        </w:rPr>
        <w:t>代码类题目需提交源代码及运行结果；</w:t>
      </w:r>
      <w:r>
        <w:rPr>
          <w:rFonts w:hint="eastAsia" w:ascii="仿宋_GB2312" w:hAnsi="仿宋_GB2312" w:eastAsia="仿宋_GB2312" w:cs="仿宋_GB2312"/>
          <w:sz w:val="32"/>
          <w:szCs w:val="32"/>
          <w:lang w:eastAsia="zh-CN"/>
        </w:rPr>
        <w:t>二是</w:t>
      </w:r>
      <w:r>
        <w:rPr>
          <w:rFonts w:hint="eastAsia" w:ascii="仿宋_GB2312" w:hAnsi="仿宋_GB2312" w:eastAsia="仿宋_GB2312" w:cs="仿宋_GB2312"/>
          <w:sz w:val="32"/>
          <w:szCs w:val="32"/>
        </w:rPr>
        <w:t>建模类题目需提交模型文件、预测结果或评估报告；</w:t>
      </w:r>
      <w:r>
        <w:rPr>
          <w:rFonts w:hint="eastAsia" w:ascii="仿宋_GB2312" w:hAnsi="仿宋_GB2312" w:eastAsia="仿宋_GB2312" w:cs="仿宋_GB2312"/>
          <w:sz w:val="32"/>
          <w:szCs w:val="32"/>
          <w:lang w:eastAsia="zh-CN"/>
        </w:rPr>
        <w:t>三是</w:t>
      </w:r>
      <w:r>
        <w:rPr>
          <w:rFonts w:hint="eastAsia" w:ascii="仿宋_GB2312" w:hAnsi="仿宋_GB2312" w:eastAsia="仿宋_GB2312" w:cs="仿宋_GB2312"/>
          <w:sz w:val="32"/>
          <w:szCs w:val="32"/>
        </w:rPr>
        <w:t>数据类题目需提交处理后的数据文件或可视化图表。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考试内容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专业科目测试</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专业</w:t>
      </w:r>
      <w:r>
        <w:rPr>
          <w:rFonts w:hint="eastAsia" w:ascii="仿宋_GB2312" w:hAnsi="仿宋_GB2312" w:eastAsia="仿宋_GB2312" w:cs="仿宋_GB2312"/>
          <w:sz w:val="32"/>
          <w:szCs w:val="32"/>
        </w:rPr>
        <w:t>技能测试的</w:t>
      </w:r>
      <w:r>
        <w:rPr>
          <w:rFonts w:hint="eastAsia" w:ascii="仿宋_GB2312" w:hAnsi="仿宋_GB2312" w:eastAsia="仿宋_GB2312" w:cs="仿宋_GB2312"/>
          <w:sz w:val="32"/>
          <w:szCs w:val="32"/>
          <w:lang w:eastAsia="zh-CN"/>
        </w:rPr>
        <w:t>考查</w:t>
      </w:r>
      <w:r>
        <w:rPr>
          <w:rFonts w:hint="eastAsia" w:ascii="仿宋_GB2312" w:hAnsi="仿宋_GB2312" w:eastAsia="仿宋_GB2312" w:cs="仿宋_GB2312"/>
          <w:sz w:val="32"/>
          <w:szCs w:val="32"/>
        </w:rPr>
        <w:t>内容涵盖人工智能、大数据、计算机基础、法律法规等方面，</w:t>
      </w:r>
      <w:r>
        <w:rPr>
          <w:rFonts w:hint="eastAsia" w:ascii="仿宋_GB2312" w:hAnsi="仿宋_GB2312" w:eastAsia="仿宋_GB2312" w:cs="仿宋_GB2312"/>
          <w:sz w:val="32"/>
          <w:szCs w:val="32"/>
          <w:lang w:eastAsia="zh-CN"/>
        </w:rPr>
        <w:t>专业科目测试</w:t>
      </w:r>
      <w:r>
        <w:rPr>
          <w:rFonts w:hint="eastAsia" w:ascii="仿宋_GB2312" w:hAnsi="仿宋_GB2312" w:eastAsia="仿宋_GB2312" w:cs="仿宋_GB2312"/>
          <w:sz w:val="32"/>
          <w:szCs w:val="32"/>
        </w:rPr>
        <w:t>为第一、二编内容知识，技能测试为第三编内容知识。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第一编 法律法规基础知识</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人工智能与数据相关法律法规</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《中华人民共和国网络安全法》</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《中华人民共和国数据安全法》</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《中华人民共和国个人信息保护法》</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《生成式人工智能服务管理暂行办法》</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第二编 专业基础知识</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计算机基础</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计算机组成原理</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操作系统原理（Linux、Windows）</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数据结构与算法（排序、搜索、图论、动态规划）</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程序设计基础（Python、</w:t>
      </w:r>
      <w:r>
        <w:rPr>
          <w:rFonts w:hint="eastAsia" w:ascii="仿宋_GB2312" w:hAnsi="仿宋_GB2312" w:eastAsia="仿宋_GB2312" w:cs="仿宋_GB2312"/>
          <w:sz w:val="32"/>
          <w:szCs w:val="32"/>
          <w:lang w:val="en-US" w:eastAsia="zh-CN"/>
        </w:rPr>
        <w:t>Go、</w:t>
      </w:r>
      <w:r>
        <w:rPr>
          <w:rFonts w:hint="eastAsia" w:ascii="仿宋_GB2312" w:hAnsi="仿宋_GB2312" w:eastAsia="仿宋_GB2312" w:cs="仿宋_GB2312"/>
          <w:sz w:val="32"/>
          <w:szCs w:val="32"/>
        </w:rPr>
        <w:t>Java、C++）</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人工智能基础</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机器学习（监督学习、无监督学习、强化学习）</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深度学习（CNN、RNN、Transformer、GAN）</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自然语言处理（词嵌入、文本分类、序列标注）</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计算机视觉（图像分类、目标检测、图像生成）</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模型评估与优化（准确率、召回率、F1-score、AUC-ROC）</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大数据技术基础</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分布式系统原理（HDFS、MapReduce）</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流处理与批处理（Spark Streaming、Flink）</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数据仓库与数据湖</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图计算与社交网络分析</w:t>
      </w:r>
    </w:p>
    <w:p>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数据挖掘与关联规则</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数据库与数据管理</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关系型数据库（SQL查询、事务管理）</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NoSQL数据库（文档型、键值型、图数据库）</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数据清洗与ETL流程</w:t>
      </w:r>
    </w:p>
    <w:p>
      <w:pPr>
        <w:keepNext w:val="0"/>
        <w:keepLines w:val="0"/>
        <w:pageBreakBefore w:val="0"/>
        <w:widowControl w:val="0"/>
        <w:numPr>
          <w:ilvl w:val="0"/>
          <w:numId w:val="6"/>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数据隐私与脱敏技术</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42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系统与网络安全基础</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操作系统安全机制</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网络协议与通信安全</w:t>
      </w:r>
    </w:p>
    <w:p>
      <w:pPr>
        <w:keepNext w:val="0"/>
        <w:keepLines w:val="0"/>
        <w:pageBreakBefore w:val="0"/>
        <w:widowControl w:val="0"/>
        <w:numPr>
          <w:ilvl w:val="0"/>
          <w:numId w:val="7"/>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密码学基础（加密算法、哈希函数、数字签名）</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第三编 人工智能与大数据实操能力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本部分重点考察报考人员在真实数据环境下的综合实战能力，题型设计与评分标准参照国内外主流数据科学竞赛（如Kaggle、天池等）与人工智能创新大赛模式，涵盖以下六大方向：</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数据预处理与特征工程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典型任务：缺失值处理、异常值检测、特征编码、特征缩放、特征选择、降维（PCA、t-SNE）</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能力要求：能够熟练使用Pandas、NumPy等工具完成数据清洗与特征构建。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机器学习建模与调优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典型任务：分类、回归、聚类、时间序列预测、超参数调优（网格搜索、随机搜索）、模型融合</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能力要求：能够使用Scikit-learn、XGBoost、LightGBM等库构建并优化模型。</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深度学习模型开发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典型任务：图像分类、目标检测、文本生成、语音识别、模型部署</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能力要求：能够使用TensorFlow或PyTorch搭建、训练并评估深度学习模型。</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大数据平台操作与分布式计算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典型任务：使用Spark进行数据转换与聚合、使用Flink处理流数据、使用Hive进行数据查询</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能力要求：能够编写分布式计算任务，理解数据分区与并行处理原理。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数据可视化与报告生成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典型任务：使用Matplotlib、Seaborn、Plotly绘制图表，制作数据分析报告</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能力要求：能够将分析结果以可视化形式清晰呈现，并撰写简要技术报告。</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AI模型安全与伦理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典型任务：对抗样本生成（FGSM、PGD）、模型鲁棒性测试、隐私保护推理</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能力要求：能够识别并防御常见AI模型攻击，理解AI伦理与合规要求。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四、笔试题型样例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（一）单选题</w:t>
      </w:r>
    </w:p>
    <w:p>
      <w:pPr>
        <w:keepNext w:val="0"/>
        <w:keepLines w:val="0"/>
        <w:pageBreakBefore w:val="0"/>
        <w:widowControl w:val="0"/>
        <w:numPr>
          <w:ilvl w:val="0"/>
          <w:numId w:val="8"/>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在机器学习中，以下哪种算法不属于监督学习？（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 决策树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 K-means</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 支持向量机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 逻辑回归</w:t>
      </w:r>
    </w:p>
    <w:p>
      <w:pPr>
        <w:keepNext w:val="0"/>
        <w:keepLines w:val="0"/>
        <w:pageBreakBefore w:val="0"/>
        <w:widowControl w:val="0"/>
        <w:numPr>
          <w:ilvl w:val="0"/>
          <w:numId w:val="8"/>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在大数据生态中，Spark的主要优势在于？（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 仅支持批处理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 基于内存计算，适合迭代作业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 仅适用于关系型数据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 不支持Python API</w:t>
      </w:r>
    </w:p>
    <w:p>
      <w:pPr>
        <w:keepNext w:val="0"/>
        <w:keepLines w:val="0"/>
        <w:pageBreakBefore w:val="0"/>
        <w:widowControl w:val="0"/>
        <w:numPr>
          <w:ilvl w:val="0"/>
          <w:numId w:val="8"/>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根据《中华人民共和国数据安全法》，国家建立数据安全（ ）机制。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 分类分级保护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 统一强制加密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 无条件公开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 境外自由流动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（二）多选题</w:t>
      </w:r>
    </w:p>
    <w:p>
      <w:pPr>
        <w:keepNext w:val="0"/>
        <w:keepLines w:val="0"/>
        <w:pageBreakBefore w:val="0"/>
        <w:widowControl w:val="0"/>
        <w:numPr>
          <w:ilvl w:val="0"/>
          <w:numId w:val="9"/>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下列哪些是深度学习常用的激活函数？（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 ReLU</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 Sigmoid</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 Tanh</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 Softmax</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 Linear</w:t>
      </w:r>
    </w:p>
    <w:p>
      <w:pPr>
        <w:keepNext w:val="0"/>
        <w:keepLines w:val="0"/>
        <w:pageBreakBefore w:val="0"/>
        <w:widowControl w:val="0"/>
        <w:numPr>
          <w:ilvl w:val="0"/>
          <w:numId w:val="9"/>
        </w:numPr>
        <w:kinsoku/>
        <w:wordWrap/>
        <w:overflowPunct/>
        <w:topLinePunct w:val="0"/>
        <w:autoSpaceDE/>
        <w:autoSpaceDN/>
        <w:bidi w:val="0"/>
        <w:adjustRightInd/>
        <w:snapToGrid/>
        <w:spacing w:line="600" w:lineRule="exact"/>
        <w:ind w:left="0" w:leftChars="0" w:firstLine="40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在特征工程中，下列哪些方法可用于处理类别型变量？（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 独热编码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 标签编码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 目标编码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 标准化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 归一化</w:t>
      </w:r>
    </w:p>
    <w:p>
      <w:pPr>
        <w:keepNext w:val="0"/>
        <w:keepLines w:val="0"/>
        <w:pageBreakBefore w:val="0"/>
        <w:widowControl w:val="0"/>
        <w:numPr>
          <w:ilvl w:val="0"/>
          <w:numId w:val="9"/>
        </w:numPr>
        <w:kinsoku/>
        <w:wordWrap/>
        <w:overflowPunct/>
        <w:topLinePunct w:val="0"/>
        <w:autoSpaceDE/>
        <w:autoSpaceDN/>
        <w:bidi w:val="0"/>
        <w:adjustRightInd/>
        <w:snapToGrid/>
        <w:spacing w:line="600" w:lineRule="exact"/>
        <w:ind w:left="0" w:leftChars="0" w:firstLine="40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以下哪些属于《个人信息保护法》中规定的敏感个人信息？（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 生物识别信息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 宗教信仰信息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 行踪轨迹信息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 匿名化处理后的信息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 已公开的职业信息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（三）判断题</w:t>
      </w:r>
    </w:p>
    <w:p>
      <w:pPr>
        <w:keepNext w:val="0"/>
        <w:keepLines w:val="0"/>
        <w:pageBreakBefore w:val="0"/>
        <w:widowControl w:val="0"/>
        <w:numPr>
          <w:ilvl w:val="0"/>
          <w:numId w:val="1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在机器学习中，过拟合是指模型在训练集上表现良好，但在测试集上表现较差。（ ）</w:t>
      </w:r>
    </w:p>
    <w:p>
      <w:pPr>
        <w:keepNext w:val="0"/>
        <w:keepLines w:val="0"/>
        <w:pageBreakBefore w:val="0"/>
        <w:widowControl w:val="0"/>
        <w:numPr>
          <w:ilvl w:val="0"/>
          <w:numId w:val="1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Hadoop的HDFS默认存储格式为列式存储。（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五、机试题型样例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（一）数据挖掘与建模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目标：使用提供的数据集（如用户行为数据）构建一个分类模型，预测用户是否会发生某种行为，并提交预测结果与模型代码。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任务：</w:t>
      </w:r>
    </w:p>
    <w:p>
      <w:pPr>
        <w:keepNext w:val="0"/>
        <w:keepLines w:val="0"/>
        <w:pageBreakBefore w:val="0"/>
        <w:widowControl w:val="0"/>
        <w:numPr>
          <w:ilvl w:val="0"/>
          <w:numId w:val="1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进行数据探索与可视化；</w:t>
      </w:r>
    </w:p>
    <w:p>
      <w:pPr>
        <w:keepNext w:val="0"/>
        <w:keepLines w:val="0"/>
        <w:pageBreakBefore w:val="0"/>
        <w:widowControl w:val="0"/>
        <w:numPr>
          <w:ilvl w:val="0"/>
          <w:numId w:val="1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完成特征工程与数据预处理；</w:t>
      </w:r>
    </w:p>
    <w:p>
      <w:pPr>
        <w:keepNext w:val="0"/>
        <w:keepLines w:val="0"/>
        <w:pageBreakBefore w:val="0"/>
        <w:widowControl w:val="0"/>
        <w:numPr>
          <w:ilvl w:val="0"/>
          <w:numId w:val="1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评估模型性能并选择最优模型；</w:t>
      </w:r>
    </w:p>
    <w:p>
      <w:pPr>
        <w:keepNext w:val="0"/>
        <w:keepLines w:val="0"/>
        <w:pageBreakBefore w:val="0"/>
        <w:widowControl w:val="0"/>
        <w:numPr>
          <w:ilvl w:val="0"/>
          <w:numId w:val="1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输出预测结果与简要分析报告。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（二）自然语言处理任务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目标：对一批文本评论进行情感分析，判断其正负面倾向，并提取关键主题词。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任务：</w:t>
      </w:r>
    </w:p>
    <w:p>
      <w:pPr>
        <w:keepNext w:val="0"/>
        <w:keepLines w:val="0"/>
        <w:pageBreakBefore w:val="0"/>
        <w:widowControl w:val="0"/>
        <w:numPr>
          <w:ilvl w:val="0"/>
          <w:numId w:val="1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文本清洗与分词；</w:t>
      </w:r>
    </w:p>
    <w:p>
      <w:pPr>
        <w:keepNext w:val="0"/>
        <w:keepLines w:val="0"/>
        <w:pageBreakBefore w:val="0"/>
        <w:widowControl w:val="0"/>
        <w:numPr>
          <w:ilvl w:val="0"/>
          <w:numId w:val="1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构建词向量模型；</w:t>
      </w:r>
    </w:p>
    <w:p>
      <w:pPr>
        <w:keepNext w:val="0"/>
        <w:keepLines w:val="0"/>
        <w:pageBreakBefore w:val="0"/>
        <w:widowControl w:val="0"/>
        <w:numPr>
          <w:ilvl w:val="0"/>
          <w:numId w:val="1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训练情感分类模型；</w:t>
      </w:r>
    </w:p>
    <w:p>
      <w:pPr>
        <w:keepNext w:val="0"/>
        <w:keepLines w:val="0"/>
        <w:pageBreakBefore w:val="0"/>
        <w:widowControl w:val="0"/>
        <w:numPr>
          <w:ilvl w:val="0"/>
          <w:numId w:val="1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输出情感分布可视化图表；</w:t>
      </w:r>
    </w:p>
    <w:p>
      <w:pPr>
        <w:keepNext w:val="0"/>
        <w:keepLines w:val="0"/>
        <w:pageBreakBefore w:val="0"/>
        <w:widowControl w:val="0"/>
        <w:numPr>
          <w:ilvl w:val="0"/>
          <w:numId w:val="1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提取高频关键词与主题。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（三）图像识别与深度学习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目标：使用卷积神经网络（CNN）对图像数据进行分类，识别图像中是否包含特定物体或场景。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任务：</w:t>
      </w:r>
    </w:p>
    <w:p>
      <w:pPr>
        <w:keepNext w:val="0"/>
        <w:keepLines w:val="0"/>
        <w:pageBreakBefore w:val="0"/>
        <w:widowControl w:val="0"/>
        <w:numPr>
          <w:ilvl w:val="0"/>
          <w:numId w:val="1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数据增强与预处理；</w:t>
      </w:r>
    </w:p>
    <w:p>
      <w:pPr>
        <w:keepNext w:val="0"/>
        <w:keepLines w:val="0"/>
        <w:pageBreakBefore w:val="0"/>
        <w:widowControl w:val="0"/>
        <w:numPr>
          <w:ilvl w:val="0"/>
          <w:numId w:val="1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构建并训练CNN模型；</w:t>
      </w:r>
    </w:p>
    <w:p>
      <w:pPr>
        <w:keepNext w:val="0"/>
        <w:keepLines w:val="0"/>
        <w:pageBreakBefore w:val="0"/>
        <w:widowControl w:val="0"/>
        <w:numPr>
          <w:ilvl w:val="0"/>
          <w:numId w:val="1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评估模型准确率与损失曲线；</w:t>
      </w:r>
    </w:p>
    <w:p>
      <w:pPr>
        <w:keepNext w:val="0"/>
        <w:keepLines w:val="0"/>
        <w:pageBreakBefore w:val="0"/>
        <w:widowControl w:val="0"/>
        <w:numPr>
          <w:ilvl w:val="0"/>
          <w:numId w:val="1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对测试集进行预测并输出结果文件。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（四）大数据处理与分布式计算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目标：使用Spark对大规模日志数据进行聚合分析，统计各类事件的频率与分布。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任务：</w:t>
      </w:r>
    </w:p>
    <w:p>
      <w:pPr>
        <w:keepNext w:val="0"/>
        <w:keepLines w:val="0"/>
        <w:pageBreakBefore w:val="0"/>
        <w:widowControl w:val="0"/>
        <w:numPr>
          <w:ilvl w:val="0"/>
          <w:numId w:val="1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读取分布式存储数据；</w:t>
      </w:r>
    </w:p>
    <w:p>
      <w:pPr>
        <w:keepNext w:val="0"/>
        <w:keepLines w:val="0"/>
        <w:pageBreakBefore w:val="0"/>
        <w:widowControl w:val="0"/>
        <w:numPr>
          <w:ilvl w:val="0"/>
          <w:numId w:val="1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编写Spark SQL或DataFrame操作；</w:t>
      </w:r>
    </w:p>
    <w:p>
      <w:pPr>
        <w:keepNext w:val="0"/>
        <w:keepLines w:val="0"/>
        <w:pageBreakBefore w:val="0"/>
        <w:widowControl w:val="0"/>
        <w:numPr>
          <w:ilvl w:val="0"/>
          <w:numId w:val="1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进行分组聚合与排序；</w:t>
      </w:r>
    </w:p>
    <w:p>
      <w:pPr>
        <w:keepNext w:val="0"/>
        <w:keepLines w:val="0"/>
        <w:pageBreakBefore w:val="0"/>
        <w:widowControl w:val="0"/>
        <w:numPr>
          <w:ilvl w:val="0"/>
          <w:numId w:val="14"/>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输出统计结果与可视化图表。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（五）AI模型安全实战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目标：对提供的图像分类模型进行白盒对抗攻击，生成对抗样本使其误分类。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任务：</w:t>
      </w:r>
    </w:p>
    <w:p>
      <w:pPr>
        <w:keepNext w:val="0"/>
        <w:keepLines w:val="0"/>
        <w:pageBreakBefore w:val="0"/>
        <w:widowControl w:val="0"/>
        <w:numPr>
          <w:ilvl w:val="0"/>
          <w:numId w:val="1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加载预训练模型并分析其结构；</w:t>
      </w:r>
    </w:p>
    <w:p>
      <w:pPr>
        <w:keepNext w:val="0"/>
        <w:keepLines w:val="0"/>
        <w:pageBreakBefore w:val="0"/>
        <w:widowControl w:val="0"/>
        <w:numPr>
          <w:ilvl w:val="0"/>
          <w:numId w:val="1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使用FGSM或PGD算法生成对抗样本；</w:t>
      </w:r>
    </w:p>
    <w:p>
      <w:pPr>
        <w:keepNext w:val="0"/>
        <w:keepLines w:val="0"/>
        <w:pageBreakBefore w:val="0"/>
        <w:widowControl w:val="0"/>
        <w:numPr>
          <w:ilvl w:val="0"/>
          <w:numId w:val="1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确保对抗样本在视觉上与原图一致；</w:t>
      </w:r>
    </w:p>
    <w:p>
      <w:pPr>
        <w:keepNext w:val="0"/>
        <w:keepLines w:val="0"/>
        <w:pageBreakBefore w:val="0"/>
        <w:widowControl w:val="0"/>
        <w:numPr>
          <w:ilvl w:val="0"/>
          <w:numId w:val="15"/>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提交对抗样本图片、攻击代码。</w:t>
      </w:r>
    </w:p>
    <w:sectPr>
      <w:footerReference r:id="rId3" w:type="default"/>
      <w:pgSz w:w="11906" w:h="16838"/>
      <w:pgMar w:top="1440" w:right="1587" w:bottom="1440"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B331E4"/>
    <w:multiLevelType w:val="singleLevel"/>
    <w:tmpl w:val="8DB331E4"/>
    <w:lvl w:ilvl="0" w:tentative="0">
      <w:start w:val="1"/>
      <w:numFmt w:val="decimal"/>
      <w:suff w:val="nothing"/>
      <w:lvlText w:val="%1．"/>
      <w:lvlJc w:val="left"/>
      <w:pPr>
        <w:ind w:left="0" w:firstLine="400"/>
      </w:pPr>
      <w:rPr>
        <w:rFonts w:hint="default"/>
      </w:rPr>
    </w:lvl>
  </w:abstractNum>
  <w:abstractNum w:abstractNumId="1">
    <w:nsid w:val="C195723F"/>
    <w:multiLevelType w:val="singleLevel"/>
    <w:tmpl w:val="C195723F"/>
    <w:lvl w:ilvl="0" w:tentative="0">
      <w:start w:val="1"/>
      <w:numFmt w:val="decimal"/>
      <w:suff w:val="nothing"/>
      <w:lvlText w:val="%1．"/>
      <w:lvlJc w:val="left"/>
      <w:pPr>
        <w:ind w:left="0" w:firstLine="400"/>
      </w:pPr>
      <w:rPr>
        <w:rFonts w:hint="default"/>
      </w:rPr>
    </w:lvl>
  </w:abstractNum>
  <w:abstractNum w:abstractNumId="2">
    <w:nsid w:val="CA053D21"/>
    <w:multiLevelType w:val="singleLevel"/>
    <w:tmpl w:val="CA053D21"/>
    <w:lvl w:ilvl="0" w:tentative="0">
      <w:start w:val="1"/>
      <w:numFmt w:val="decimal"/>
      <w:suff w:val="nothing"/>
      <w:lvlText w:val="%1．"/>
      <w:lvlJc w:val="left"/>
      <w:pPr>
        <w:ind w:left="0" w:firstLine="400"/>
      </w:pPr>
      <w:rPr>
        <w:rFonts w:hint="default"/>
      </w:rPr>
    </w:lvl>
  </w:abstractNum>
  <w:abstractNum w:abstractNumId="3">
    <w:nsid w:val="E9AD935C"/>
    <w:multiLevelType w:val="singleLevel"/>
    <w:tmpl w:val="E9AD935C"/>
    <w:lvl w:ilvl="0" w:tentative="0">
      <w:start w:val="1"/>
      <w:numFmt w:val="decimal"/>
      <w:suff w:val="nothing"/>
      <w:lvlText w:val="%1．"/>
      <w:lvlJc w:val="left"/>
      <w:pPr>
        <w:ind w:left="0" w:firstLine="400"/>
      </w:pPr>
      <w:rPr>
        <w:rFonts w:hint="default"/>
      </w:rPr>
    </w:lvl>
  </w:abstractNum>
  <w:abstractNum w:abstractNumId="4">
    <w:nsid w:val="023638D1"/>
    <w:multiLevelType w:val="singleLevel"/>
    <w:tmpl w:val="023638D1"/>
    <w:lvl w:ilvl="0" w:tentative="0">
      <w:start w:val="1"/>
      <w:numFmt w:val="decimal"/>
      <w:suff w:val="nothing"/>
      <w:lvlText w:val="%1．"/>
      <w:lvlJc w:val="left"/>
      <w:pPr>
        <w:ind w:left="0" w:firstLine="400"/>
      </w:pPr>
      <w:rPr>
        <w:rFonts w:hint="default"/>
      </w:rPr>
    </w:lvl>
  </w:abstractNum>
  <w:abstractNum w:abstractNumId="5">
    <w:nsid w:val="13B74004"/>
    <w:multiLevelType w:val="singleLevel"/>
    <w:tmpl w:val="13B74004"/>
    <w:lvl w:ilvl="0" w:tentative="0">
      <w:start w:val="1"/>
      <w:numFmt w:val="decimal"/>
      <w:suff w:val="nothing"/>
      <w:lvlText w:val="%1．"/>
      <w:lvlJc w:val="left"/>
      <w:pPr>
        <w:ind w:left="0" w:firstLine="400"/>
      </w:pPr>
      <w:rPr>
        <w:rFonts w:hint="default"/>
      </w:rPr>
    </w:lvl>
  </w:abstractNum>
  <w:abstractNum w:abstractNumId="6">
    <w:nsid w:val="3AC474BB"/>
    <w:multiLevelType w:val="singleLevel"/>
    <w:tmpl w:val="3AC474BB"/>
    <w:lvl w:ilvl="0" w:tentative="0">
      <w:start w:val="1"/>
      <w:numFmt w:val="decimal"/>
      <w:suff w:val="nothing"/>
      <w:lvlText w:val="%1．"/>
      <w:lvlJc w:val="left"/>
      <w:pPr>
        <w:ind w:left="0" w:firstLine="400"/>
      </w:pPr>
      <w:rPr>
        <w:rFonts w:hint="default"/>
      </w:rPr>
    </w:lvl>
  </w:abstractNum>
  <w:abstractNum w:abstractNumId="7">
    <w:nsid w:val="5049540D"/>
    <w:multiLevelType w:val="singleLevel"/>
    <w:tmpl w:val="5049540D"/>
    <w:lvl w:ilvl="0" w:tentative="0">
      <w:start w:val="1"/>
      <w:numFmt w:val="chineseCounting"/>
      <w:suff w:val="nothing"/>
      <w:lvlText w:val="（%1）"/>
      <w:lvlJc w:val="left"/>
      <w:pPr>
        <w:ind w:left="0" w:firstLine="420"/>
      </w:pPr>
      <w:rPr>
        <w:rFonts w:hint="eastAsia"/>
      </w:rPr>
    </w:lvl>
  </w:abstractNum>
  <w:abstractNum w:abstractNumId="8">
    <w:nsid w:val="5FCE268F"/>
    <w:multiLevelType w:val="singleLevel"/>
    <w:tmpl w:val="5FCE268F"/>
    <w:lvl w:ilvl="0" w:tentative="0">
      <w:start w:val="1"/>
      <w:numFmt w:val="decimal"/>
      <w:suff w:val="nothing"/>
      <w:lvlText w:val="%1．"/>
      <w:lvlJc w:val="left"/>
      <w:pPr>
        <w:ind w:left="0" w:firstLine="400"/>
      </w:pPr>
      <w:rPr>
        <w:rFonts w:hint="default"/>
      </w:rPr>
    </w:lvl>
  </w:abstractNum>
  <w:abstractNum w:abstractNumId="9">
    <w:nsid w:val="6461A9E6"/>
    <w:multiLevelType w:val="singleLevel"/>
    <w:tmpl w:val="6461A9E6"/>
    <w:lvl w:ilvl="0" w:tentative="0">
      <w:start w:val="1"/>
      <w:numFmt w:val="decimal"/>
      <w:suff w:val="nothing"/>
      <w:lvlText w:val="%1．"/>
      <w:lvlJc w:val="left"/>
      <w:pPr>
        <w:ind w:left="0" w:firstLine="400"/>
      </w:pPr>
      <w:rPr>
        <w:rFonts w:hint="default"/>
      </w:rPr>
    </w:lvl>
  </w:abstractNum>
  <w:abstractNum w:abstractNumId="10">
    <w:nsid w:val="6C04BFAB"/>
    <w:multiLevelType w:val="singleLevel"/>
    <w:tmpl w:val="6C04BFAB"/>
    <w:lvl w:ilvl="0" w:tentative="0">
      <w:start w:val="1"/>
      <w:numFmt w:val="decimal"/>
      <w:suff w:val="nothing"/>
      <w:lvlText w:val="%1．"/>
      <w:lvlJc w:val="left"/>
      <w:pPr>
        <w:ind w:left="0" w:firstLine="400"/>
      </w:pPr>
      <w:rPr>
        <w:rFonts w:hint="default"/>
      </w:rPr>
    </w:lvl>
  </w:abstractNum>
  <w:abstractNum w:abstractNumId="11">
    <w:nsid w:val="76207CF1"/>
    <w:multiLevelType w:val="singleLevel"/>
    <w:tmpl w:val="76207CF1"/>
    <w:lvl w:ilvl="0" w:tentative="0">
      <w:start w:val="1"/>
      <w:numFmt w:val="decimal"/>
      <w:suff w:val="nothing"/>
      <w:lvlText w:val="%1．"/>
      <w:lvlJc w:val="left"/>
      <w:pPr>
        <w:ind w:left="0" w:firstLine="400"/>
      </w:pPr>
      <w:rPr>
        <w:rFonts w:hint="default"/>
      </w:rPr>
    </w:lvl>
  </w:abstractNum>
  <w:abstractNum w:abstractNumId="12">
    <w:nsid w:val="7916FF02"/>
    <w:multiLevelType w:val="singleLevel"/>
    <w:tmpl w:val="7916FF02"/>
    <w:lvl w:ilvl="0" w:tentative="0">
      <w:start w:val="1"/>
      <w:numFmt w:val="decimal"/>
      <w:suff w:val="nothing"/>
      <w:lvlText w:val="%1．"/>
      <w:lvlJc w:val="left"/>
      <w:pPr>
        <w:ind w:left="0" w:firstLine="400"/>
      </w:pPr>
      <w:rPr>
        <w:rFonts w:hint="default"/>
      </w:rPr>
    </w:lvl>
  </w:abstractNum>
  <w:abstractNum w:abstractNumId="13">
    <w:nsid w:val="7A3F5665"/>
    <w:multiLevelType w:val="singleLevel"/>
    <w:tmpl w:val="7A3F5665"/>
    <w:lvl w:ilvl="0" w:tentative="0">
      <w:start w:val="1"/>
      <w:numFmt w:val="decimal"/>
      <w:suff w:val="nothing"/>
      <w:lvlText w:val="%1．"/>
      <w:lvlJc w:val="left"/>
      <w:pPr>
        <w:ind w:left="0" w:firstLine="400"/>
      </w:pPr>
      <w:rPr>
        <w:rFonts w:hint="default"/>
      </w:rPr>
    </w:lvl>
  </w:abstractNum>
  <w:abstractNum w:abstractNumId="14">
    <w:nsid w:val="7A6F6DF7"/>
    <w:multiLevelType w:val="singleLevel"/>
    <w:tmpl w:val="7A6F6DF7"/>
    <w:lvl w:ilvl="0" w:tentative="0">
      <w:start w:val="1"/>
      <w:numFmt w:val="decimal"/>
      <w:suff w:val="nothing"/>
      <w:lvlText w:val="%1．"/>
      <w:lvlJc w:val="left"/>
      <w:pPr>
        <w:ind w:left="0" w:firstLine="400"/>
      </w:pPr>
      <w:rPr>
        <w:rFonts w:hint="default"/>
      </w:rPr>
    </w:lvl>
  </w:abstractNum>
  <w:num w:numId="1">
    <w:abstractNumId w:val="7"/>
  </w:num>
  <w:num w:numId="2">
    <w:abstractNumId w:val="2"/>
  </w:num>
  <w:num w:numId="3">
    <w:abstractNumId w:val="3"/>
  </w:num>
  <w:num w:numId="4">
    <w:abstractNumId w:val="5"/>
  </w:num>
  <w:num w:numId="5">
    <w:abstractNumId w:val="4"/>
  </w:num>
  <w:num w:numId="6">
    <w:abstractNumId w:val="14"/>
  </w:num>
  <w:num w:numId="7">
    <w:abstractNumId w:val="11"/>
  </w:num>
  <w:num w:numId="8">
    <w:abstractNumId w:val="12"/>
  </w:num>
  <w:num w:numId="9">
    <w:abstractNumId w:val="0"/>
  </w:num>
  <w:num w:numId="10">
    <w:abstractNumId w:val="9"/>
  </w:num>
  <w:num w:numId="11">
    <w:abstractNumId w:val="1"/>
  </w:num>
  <w:num w:numId="12">
    <w:abstractNumId w:val="8"/>
  </w:num>
  <w:num w:numId="13">
    <w:abstractNumId w:val="13"/>
  </w:num>
  <w:num w:numId="14">
    <w:abstractNumId w:val="6"/>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306C55"/>
    <w:rsid w:val="02151639"/>
    <w:rsid w:val="03A53ACD"/>
    <w:rsid w:val="08BE0946"/>
    <w:rsid w:val="0AB87005"/>
    <w:rsid w:val="0DEC29D8"/>
    <w:rsid w:val="0E6FFCED"/>
    <w:rsid w:val="1091655B"/>
    <w:rsid w:val="143D67CD"/>
    <w:rsid w:val="20810F8F"/>
    <w:rsid w:val="22B1329E"/>
    <w:rsid w:val="27784E84"/>
    <w:rsid w:val="28F6721F"/>
    <w:rsid w:val="299B0FD5"/>
    <w:rsid w:val="2A1E1D13"/>
    <w:rsid w:val="2BA91AB0"/>
    <w:rsid w:val="2BE564B6"/>
    <w:rsid w:val="2D2E04BF"/>
    <w:rsid w:val="2FFF94E2"/>
    <w:rsid w:val="30697A60"/>
    <w:rsid w:val="30F474FC"/>
    <w:rsid w:val="33E82CCD"/>
    <w:rsid w:val="356C3919"/>
    <w:rsid w:val="37F71D8A"/>
    <w:rsid w:val="38543F62"/>
    <w:rsid w:val="38710AB3"/>
    <w:rsid w:val="3CF320B2"/>
    <w:rsid w:val="3DDF42CD"/>
    <w:rsid w:val="3F296D38"/>
    <w:rsid w:val="3FDB2873"/>
    <w:rsid w:val="433B45BA"/>
    <w:rsid w:val="436C3698"/>
    <w:rsid w:val="44CD4C98"/>
    <w:rsid w:val="48032AD9"/>
    <w:rsid w:val="481132D5"/>
    <w:rsid w:val="4BE04C23"/>
    <w:rsid w:val="4D4249A8"/>
    <w:rsid w:val="4D904426"/>
    <w:rsid w:val="4E0270D2"/>
    <w:rsid w:val="4ED71797"/>
    <w:rsid w:val="4F865AE1"/>
    <w:rsid w:val="4FF73D84"/>
    <w:rsid w:val="518E5FE0"/>
    <w:rsid w:val="52EE5E77"/>
    <w:rsid w:val="56295418"/>
    <w:rsid w:val="56AD7DF7"/>
    <w:rsid w:val="581B4E1A"/>
    <w:rsid w:val="5A11295C"/>
    <w:rsid w:val="5CF8460C"/>
    <w:rsid w:val="645E5662"/>
    <w:rsid w:val="64FD4B62"/>
    <w:rsid w:val="6678672C"/>
    <w:rsid w:val="67FECAA4"/>
    <w:rsid w:val="6E667359"/>
    <w:rsid w:val="6EED2576"/>
    <w:rsid w:val="70524B14"/>
    <w:rsid w:val="73306C55"/>
    <w:rsid w:val="73AA445A"/>
    <w:rsid w:val="73DFCBDF"/>
    <w:rsid w:val="73F7BEB3"/>
    <w:rsid w:val="75102179"/>
    <w:rsid w:val="75343766"/>
    <w:rsid w:val="7B1165E0"/>
    <w:rsid w:val="7CDF94FC"/>
    <w:rsid w:val="7CE6437A"/>
    <w:rsid w:val="7EB34C15"/>
    <w:rsid w:val="7EBCD967"/>
    <w:rsid w:val="7F7F52F6"/>
    <w:rsid w:val="7FB53DF8"/>
    <w:rsid w:val="7FFF603B"/>
    <w:rsid w:val="B3E3520E"/>
    <w:rsid w:val="BDFEAD30"/>
    <w:rsid w:val="D57638A9"/>
    <w:rsid w:val="D7DE78A7"/>
    <w:rsid w:val="DF770AA2"/>
    <w:rsid w:val="E2F3D4D1"/>
    <w:rsid w:val="E5CF647E"/>
    <w:rsid w:val="EF5AD915"/>
    <w:rsid w:val="F7E312CB"/>
    <w:rsid w:val="FF8BB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3158</Words>
  <Characters>3705</Characters>
  <Lines>0</Lines>
  <Paragraphs>0</Paragraphs>
  <TotalTime>5</TotalTime>
  <ScaleCrop>false</ScaleCrop>
  <LinksUpToDate>false</LinksUpToDate>
  <CharactersWithSpaces>3770</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2025-11-08T07:52:00Z</dcterms:created>
  <dc:creator>山地之王.gx</dc:creator>
  <cp:lastModifiedBy>邓芳芳</cp:lastModifiedBy>
  <dcterms:modified xsi:type="dcterms:W3CDTF">2025-12-08T21:57:55Z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99D99BE56E4F45989B6D328E192F1C03_11</vt:lpwstr>
  </property>
  <property fmtid="{D5CDD505-2E9C-101B-9397-08002B2CF9AE}" pid="4" name="KSOTemplateDocerSaveRecord">
    <vt:lpwstr>eyJoZGlkIjoiYWQ4ODVhMTE3YjNkNDVlN2I5YzM2ODc1NzI2MjJhMDciLCJ1c2VySWQiOiIxMjExNzYyMTkifQ==</vt:lpwstr>
  </property>
</Properties>
</file>