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/>
        <w:jc w:val="center"/>
        <w:textAlignment w:val="auto"/>
        <w:outlineLvl w:val="9"/>
        <w:rPr>
          <w:rFonts w:hint="eastAsia" w:ascii="Times New Roman" w:hAnsi="Times New Roman" w:eastAsia="宋体" w:cs="宋体"/>
          <w:b/>
          <w:bCs w:val="0"/>
          <w:color w:val="auto"/>
          <w:sz w:val="36"/>
          <w:szCs w:val="36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宋体" w:cs="宋体"/>
          <w:b/>
          <w:bCs w:val="0"/>
          <w:color w:val="auto"/>
          <w:spacing w:val="-4"/>
          <w:sz w:val="36"/>
          <w:szCs w:val="36"/>
          <w:highlight w:val="none"/>
        </w:rPr>
        <w:t>全国妇联20</w:t>
      </w:r>
      <w:r>
        <w:rPr>
          <w:rFonts w:hint="eastAsia" w:ascii="Times New Roman" w:hAnsi="Times New Roman" w:eastAsia="宋体" w:cs="宋体"/>
          <w:b/>
          <w:bCs w:val="0"/>
          <w:color w:val="auto"/>
          <w:spacing w:val="-4"/>
          <w:sz w:val="36"/>
          <w:szCs w:val="36"/>
          <w:highlight w:val="none"/>
          <w:lang w:val="en-US" w:eastAsia="zh-CN"/>
        </w:rPr>
        <w:t>26</w:t>
      </w:r>
      <w:r>
        <w:rPr>
          <w:rFonts w:hint="eastAsia" w:ascii="Times New Roman" w:hAnsi="Times New Roman" w:eastAsia="宋体" w:cs="宋体"/>
          <w:b/>
          <w:bCs w:val="0"/>
          <w:color w:val="auto"/>
          <w:spacing w:val="-4"/>
          <w:sz w:val="36"/>
          <w:szCs w:val="36"/>
          <w:highlight w:val="none"/>
        </w:rPr>
        <w:t>年</w:t>
      </w:r>
      <w:r>
        <w:rPr>
          <w:rFonts w:hint="eastAsia" w:ascii="Times New Roman" w:hAnsi="Times New Roman" w:eastAsia="宋体" w:cs="宋体"/>
          <w:b/>
          <w:bCs w:val="0"/>
          <w:color w:val="auto"/>
          <w:spacing w:val="-4"/>
          <w:sz w:val="36"/>
          <w:szCs w:val="36"/>
          <w:highlight w:val="none"/>
          <w:lang w:val="en-US" w:eastAsia="zh-CN"/>
        </w:rPr>
        <w:t>度</w:t>
      </w:r>
      <w:r>
        <w:rPr>
          <w:rFonts w:hint="eastAsia" w:ascii="Times New Roman" w:hAnsi="Times New Roman" w:eastAsia="宋体" w:cs="宋体"/>
          <w:b/>
          <w:bCs w:val="0"/>
          <w:color w:val="auto"/>
          <w:sz w:val="36"/>
          <w:szCs w:val="36"/>
          <w:highlight w:val="none"/>
          <w:shd w:val="clear" w:color="auto" w:fill="FFFFFF"/>
        </w:rPr>
        <w:t>考试录用</w:t>
      </w:r>
      <w:r>
        <w:rPr>
          <w:rFonts w:hint="eastAsia" w:ascii="Times New Roman" w:hAnsi="Times New Roman" w:eastAsia="宋体" w:cs="宋体"/>
          <w:b/>
          <w:bCs w:val="0"/>
          <w:color w:val="auto"/>
          <w:sz w:val="36"/>
          <w:szCs w:val="36"/>
          <w:highlight w:val="none"/>
          <w:shd w:val="clear" w:color="auto" w:fill="FFFFFF"/>
          <w:lang w:val="en-US" w:eastAsia="zh-CN"/>
        </w:rPr>
        <w:t>机关工作人员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/>
        <w:jc w:val="center"/>
        <w:textAlignment w:val="auto"/>
        <w:outlineLvl w:val="9"/>
        <w:rPr>
          <w:rFonts w:hint="eastAsia" w:ascii="Times New Roman" w:hAnsi="Times New Roman" w:eastAsia="宋体" w:cs="宋体"/>
          <w:b/>
          <w:bCs w:val="0"/>
          <w:color w:val="auto"/>
          <w:sz w:val="36"/>
          <w:szCs w:val="36"/>
          <w:highlight w:val="none"/>
          <w:shd w:val="clear" w:color="auto" w:fill="FFFFFF"/>
        </w:rPr>
      </w:pPr>
      <w:r>
        <w:rPr>
          <w:rFonts w:hint="eastAsia" w:ascii="Times New Roman" w:hAnsi="Times New Roman" w:eastAsia="宋体" w:cs="宋体"/>
          <w:b/>
          <w:bCs w:val="0"/>
          <w:color w:val="auto"/>
          <w:sz w:val="36"/>
          <w:szCs w:val="36"/>
          <w:highlight w:val="none"/>
          <w:shd w:val="clear" w:color="auto" w:fill="FFFFFF"/>
        </w:rPr>
        <w:t>面试及专业考试公告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eastAsia="方正小标宋简体" w:hAnsiTheme="minorEastAsia"/>
          <w:bCs/>
          <w:color w:val="auto"/>
          <w:sz w:val="36"/>
          <w:szCs w:val="36"/>
          <w:highlight w:val="none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line="580" w:lineRule="exact"/>
        <w:ind w:right="0" w:rightChars="0"/>
        <w:jc w:val="both"/>
        <w:textAlignment w:val="auto"/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</w:pP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 xml:space="preserve">    根据公务员录用工作有关规定，现就全国妇联202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>6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年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>度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考试录用机关工作人员面试及专业考试有关事宜通知如下：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line="580" w:lineRule="exact"/>
        <w:ind w:left="0" w:leftChars="0" w:right="0" w:rightChars="0" w:firstLine="640" w:firstLineChars="200"/>
        <w:jc w:val="both"/>
        <w:textAlignment w:val="auto"/>
        <w:rPr>
          <w:rFonts w:eastAsia="黑体"/>
          <w:color w:val="auto"/>
          <w:kern w:val="0"/>
          <w:sz w:val="32"/>
          <w:szCs w:val="21"/>
          <w:highlight w:val="none"/>
        </w:rPr>
      </w:pPr>
      <w:r>
        <w:rPr>
          <w:rFonts w:eastAsia="黑体"/>
          <w:color w:val="auto"/>
          <w:kern w:val="0"/>
          <w:sz w:val="32"/>
          <w:szCs w:val="21"/>
          <w:highlight w:val="none"/>
        </w:rPr>
        <w:t>一、面试确认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/>
        <w:snapToGrid/>
        <w:spacing w:line="580" w:lineRule="exact"/>
        <w:ind w:right="0" w:rightChars="0"/>
        <w:jc w:val="both"/>
        <w:textAlignment w:val="auto"/>
        <w:rPr>
          <w:rFonts w:eastAsia="仿宋_GB2312"/>
          <w:color w:val="auto"/>
          <w:kern w:val="0"/>
          <w:sz w:val="32"/>
          <w:szCs w:val="21"/>
          <w:highlight w:val="none"/>
        </w:rPr>
      </w:pP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 xml:space="preserve">    请进入</w:t>
      </w:r>
      <w:r>
        <w:rPr>
          <w:rFonts w:eastAsia="仿宋_GB2312"/>
          <w:color w:val="auto"/>
          <w:kern w:val="0"/>
          <w:sz w:val="32"/>
          <w:szCs w:val="21"/>
          <w:highlight w:val="none"/>
        </w:rPr>
        <w:t>面试的考生（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名单见</w:t>
      </w:r>
      <w:r>
        <w:rPr>
          <w:rFonts w:eastAsia="仿宋_GB2312"/>
          <w:color w:val="auto"/>
          <w:kern w:val="0"/>
          <w:sz w:val="32"/>
          <w:szCs w:val="21"/>
          <w:highlight w:val="none"/>
        </w:rPr>
        <w:t>附件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1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）于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2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月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28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日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中午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>12:00</w:t>
      </w:r>
      <w:r>
        <w:rPr>
          <w:rFonts w:eastAsia="仿宋_GB2312"/>
          <w:color w:val="auto"/>
          <w:kern w:val="0"/>
          <w:sz w:val="32"/>
          <w:szCs w:val="21"/>
          <w:highlight w:val="none"/>
        </w:rPr>
        <w:t>前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通过电子邮件确认是否参加面试，邮件标题为“职位代码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>+姓名+参加（或放弃）面试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”，</w:t>
      </w:r>
      <w:r>
        <w:rPr>
          <w:rFonts w:hint="eastAsia" w:eastAsia="仿宋_GB2312"/>
          <w:b w:val="0"/>
          <w:bCs w:val="0"/>
          <w:color w:val="auto"/>
          <w:kern w:val="0"/>
          <w:sz w:val="32"/>
          <w:szCs w:val="21"/>
          <w:highlight w:val="none"/>
          <w:lang w:eastAsia="zh-CN"/>
        </w:rPr>
        <w:t>邮箱账号为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>qgflkl＠163.com。</w:t>
      </w:r>
      <w:r>
        <w:rPr>
          <w:rFonts w:eastAsia="仿宋_GB2312"/>
          <w:color w:val="auto"/>
          <w:kern w:val="0"/>
          <w:sz w:val="32"/>
          <w:szCs w:val="21"/>
          <w:highlight w:val="none"/>
        </w:rPr>
        <w:t>放弃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参加</w:t>
      </w:r>
      <w:r>
        <w:rPr>
          <w:rFonts w:eastAsia="仿宋_GB2312"/>
          <w:color w:val="auto"/>
          <w:kern w:val="0"/>
          <w:sz w:val="32"/>
          <w:szCs w:val="21"/>
          <w:highlight w:val="none"/>
        </w:rPr>
        <w:t>面试的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考生</w:t>
      </w:r>
      <w:r>
        <w:rPr>
          <w:rFonts w:eastAsia="仿宋_GB2312"/>
          <w:color w:val="auto"/>
          <w:kern w:val="0"/>
          <w:sz w:val="32"/>
          <w:szCs w:val="21"/>
          <w:highlight w:val="none"/>
        </w:rPr>
        <w:t>，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同时将《放弃面试资格声明》作为附件一并发送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（见附件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>2，图片格式，内容清晰可见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）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。未</w:t>
      </w:r>
      <w:r>
        <w:rPr>
          <w:rFonts w:eastAsia="仿宋_GB2312"/>
          <w:color w:val="auto"/>
          <w:kern w:val="0"/>
          <w:sz w:val="32"/>
          <w:szCs w:val="21"/>
          <w:highlight w:val="none"/>
        </w:rPr>
        <w:t>在规定时间内填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报</w:t>
      </w:r>
      <w:r>
        <w:rPr>
          <w:rFonts w:eastAsia="仿宋_GB2312"/>
          <w:color w:val="auto"/>
          <w:kern w:val="0"/>
          <w:sz w:val="32"/>
          <w:szCs w:val="21"/>
          <w:highlight w:val="none"/>
        </w:rPr>
        <w:t>放弃声明或已经确认参加面试又因个人原因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eastAsia="zh-CN"/>
        </w:rPr>
        <w:t>不参加</w:t>
      </w:r>
      <w:r>
        <w:rPr>
          <w:rFonts w:eastAsia="仿宋_GB2312"/>
          <w:color w:val="auto"/>
          <w:kern w:val="0"/>
          <w:sz w:val="32"/>
          <w:szCs w:val="21"/>
          <w:highlight w:val="none"/>
        </w:rPr>
        <w:t>面试的，将记录在案并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视情节上报中央公务员主管部门记入诚信档案。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 w:firstLine="640"/>
        <w:textAlignment w:val="auto"/>
        <w:outlineLvl w:val="9"/>
        <w:rPr>
          <w:rFonts w:hint="eastAsia" w:eastAsia="黑体"/>
          <w:color w:val="auto"/>
          <w:sz w:val="32"/>
          <w:highlight w:val="none"/>
          <w:u w:val="single"/>
          <w:shd w:val="clear" w:color="auto" w:fill="FFFFFF"/>
          <w:lang w:eastAsia="zh-CN"/>
        </w:rPr>
      </w:pPr>
      <w:r>
        <w:rPr>
          <w:rFonts w:hint="eastAsia" w:eastAsia="黑体"/>
          <w:color w:val="auto"/>
          <w:sz w:val="32"/>
          <w:highlight w:val="none"/>
          <w:shd w:val="clear" w:color="auto" w:fill="FFFFFF"/>
        </w:rPr>
        <w:t>二、资格复审</w:t>
      </w:r>
      <w:r>
        <w:rPr>
          <w:rFonts w:hint="eastAsia" w:eastAsia="黑体"/>
          <w:color w:val="auto"/>
          <w:sz w:val="32"/>
          <w:highlight w:val="none"/>
          <w:shd w:val="clear" w:color="auto" w:fill="FFFFFF"/>
          <w:lang w:eastAsia="zh-CN"/>
        </w:rPr>
        <w:t>和心理测试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hint="default" w:eastAsia="仿宋_GB2312"/>
          <w:color w:val="auto"/>
          <w:kern w:val="0"/>
          <w:sz w:val="32"/>
          <w:szCs w:val="21"/>
          <w:highlight w:val="none"/>
          <w:lang w:val="en-US"/>
        </w:rPr>
      </w:pPr>
      <w:r>
        <w:rPr>
          <w:rFonts w:eastAsia="仿宋_GB2312"/>
          <w:color w:val="auto"/>
          <w:kern w:val="0"/>
          <w:sz w:val="32"/>
          <w:szCs w:val="21"/>
          <w:highlight w:val="none"/>
        </w:rPr>
        <w:t>时间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：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3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月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16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日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8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: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40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至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1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0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: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eastAsia="仿宋_GB2312"/>
          <w:color w:val="auto"/>
          <w:sz w:val="32"/>
          <w:highlight w:val="none"/>
        </w:rPr>
      </w:pPr>
      <w:r>
        <w:rPr>
          <w:rFonts w:eastAsia="仿宋_GB2312"/>
          <w:color w:val="auto"/>
          <w:kern w:val="0"/>
          <w:sz w:val="32"/>
          <w:szCs w:val="21"/>
          <w:highlight w:val="none"/>
        </w:rPr>
        <w:t>地点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：全国妇联</w:t>
      </w:r>
      <w:r>
        <w:rPr>
          <w:rFonts w:hint="eastAsia" w:hAnsi="仿宋_GB2312" w:eastAsia="仿宋_GB2312"/>
          <w:color w:val="auto"/>
          <w:sz w:val="32"/>
          <w:highlight w:val="none"/>
        </w:rPr>
        <w:t>机关办公楼南楼</w:t>
      </w:r>
      <w:r>
        <w:rPr>
          <w:rFonts w:hint="eastAsia" w:eastAsia="仿宋_GB2312"/>
          <w:color w:val="auto"/>
          <w:sz w:val="32"/>
          <w:highlight w:val="none"/>
        </w:rPr>
        <w:t>一层第</w:t>
      </w:r>
      <w:r>
        <w:rPr>
          <w:rFonts w:hint="eastAsia" w:eastAsia="仿宋_GB2312"/>
          <w:color w:val="auto"/>
          <w:sz w:val="32"/>
          <w:highlight w:val="none"/>
          <w:lang w:eastAsia="zh-CN"/>
        </w:rPr>
        <w:t>二、第三</w:t>
      </w:r>
      <w:r>
        <w:rPr>
          <w:rFonts w:hint="eastAsia" w:eastAsia="仿宋_GB2312"/>
          <w:color w:val="auto"/>
          <w:sz w:val="32"/>
          <w:highlight w:val="none"/>
        </w:rPr>
        <w:t>会议室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eastAsia="仿宋_GB2312"/>
          <w:color w:val="auto"/>
          <w:kern w:val="0"/>
          <w:sz w:val="32"/>
          <w:szCs w:val="21"/>
          <w:highlight w:val="none"/>
        </w:rPr>
      </w:pPr>
      <w:r>
        <w:rPr>
          <w:rFonts w:hint="eastAsia" w:eastAsia="仿宋_GB2312"/>
          <w:color w:val="auto"/>
          <w:sz w:val="32"/>
          <w:highlight w:val="none"/>
        </w:rPr>
        <w:t>具体安排如下：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napToGrid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hAnsi="仿宋_GB2312" w:eastAsia="仿宋_GB2312"/>
          <w:color w:val="auto"/>
          <w:sz w:val="32"/>
          <w:szCs w:val="32"/>
          <w:highlight w:val="none"/>
          <w:shd w:val="clear" w:color="FFFFFF" w:fill="D9D9D9"/>
        </w:rPr>
      </w:pP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>08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: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>40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—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>09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: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lang w:val="en-US" w:eastAsia="zh-CN"/>
        </w:rPr>
        <w:t xml:space="preserve">30  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lang w:val="en-US" w:eastAsia="zh-CN"/>
        </w:rPr>
        <w:t>联络部西亚非洲处、联合国处一级主任科员及以下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职位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hAnsi="仿宋_GB2312" w:eastAsia="仿宋_GB2312"/>
          <w:color w:val="auto"/>
          <w:sz w:val="32"/>
          <w:szCs w:val="32"/>
          <w:highlight w:val="none"/>
        </w:rPr>
        <w:t>办公厅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lang w:eastAsia="zh-CN"/>
        </w:rPr>
        <w:t>、组织部业务处室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lang w:val="en-US" w:eastAsia="zh-CN"/>
        </w:rPr>
        <w:t>一级主任科员及以下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</w:rPr>
        <w:t>职位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</w:rPr>
        <w:t>资格复审。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napToGrid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hAnsi="仿宋_GB2312"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09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: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40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—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10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: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 xml:space="preserve">00  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妇女发展部科创服务处、机关党委党委办公室（精神文明办公室）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一级主任科员及以下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职位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</w:rPr>
        <w:t>资格复审。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考生需提供如下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（一）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本人身份证、学生证或工作证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原件及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复印件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（二）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公共科目笔试准考证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（三）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考试报名登记表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一式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8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份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。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贴好照片，如实、详细填写个人学习、工作经历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（如有待业经历也需填写）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，时间必须连续，并注明各学习阶段是否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属于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在职学习，取得何种学历和学位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。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见附件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（四）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本（专）科、研究生各阶段学历、学位证书复印件，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所报职位要求的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外语等级证书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、职业资格证书等材料原件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及复印件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（五）</w:t>
      </w:r>
      <w:r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报考职位所要求的基层工作经历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有关</w:t>
      </w:r>
      <w:r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材料。在党政机关、事业单位、国有企业工作过的考生，需提供单位人事部门出具的基层工作经历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材料（加盖公章并注明单位名称、工作起止年月、担任职务、从事工作内容、组织人事部门联系人、办公电话及地址，有多段基层工作经历的，须分别开具）。</w:t>
      </w:r>
      <w:r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在其他经济组织、社会组织等单位工作过的考生，</w:t>
      </w:r>
      <w:r>
        <w:rPr>
          <w:rFonts w:hint="eastAsia" w:eastAsia="仿宋_GB2312" w:cs="宋体"/>
          <w:color w:val="auto"/>
          <w:spacing w:val="0"/>
          <w:kern w:val="0"/>
          <w:sz w:val="32"/>
          <w:szCs w:val="21"/>
          <w:highlight w:val="none"/>
          <w:shd w:val="clear" w:color="auto" w:fill="auto"/>
        </w:rPr>
        <w:t>需提供</w:t>
      </w:r>
      <w:r>
        <w:rPr>
          <w:rFonts w:eastAsia="仿宋_GB2312" w:cs="宋体"/>
          <w:color w:val="auto"/>
          <w:spacing w:val="0"/>
          <w:kern w:val="0"/>
          <w:sz w:val="32"/>
          <w:szCs w:val="21"/>
          <w:highlight w:val="none"/>
          <w:shd w:val="clear" w:color="auto" w:fill="auto"/>
        </w:rPr>
        <w:t>相应</w:t>
      </w:r>
      <w:r>
        <w:rPr>
          <w:rFonts w:hint="eastAsia" w:eastAsia="仿宋_GB2312" w:cs="宋体"/>
          <w:color w:val="auto"/>
          <w:spacing w:val="0"/>
          <w:kern w:val="0"/>
          <w:sz w:val="32"/>
          <w:szCs w:val="21"/>
          <w:highlight w:val="none"/>
          <w:shd w:val="clear" w:color="auto" w:fill="auto"/>
        </w:rPr>
        <w:t>劳动合同、社会保险缴纳</w:t>
      </w:r>
      <w:r>
        <w:rPr>
          <w:rFonts w:hint="eastAsia" w:eastAsia="仿宋_GB2312" w:cs="宋体"/>
          <w:color w:val="auto"/>
          <w:spacing w:val="0"/>
          <w:kern w:val="0"/>
          <w:sz w:val="32"/>
          <w:szCs w:val="21"/>
          <w:highlight w:val="none"/>
          <w:shd w:val="clear" w:color="auto" w:fill="auto"/>
          <w:lang w:eastAsia="zh-CN"/>
        </w:rPr>
        <w:t>记录</w:t>
      </w:r>
      <w:r>
        <w:rPr>
          <w:rFonts w:hint="eastAsia" w:eastAsia="仿宋_GB2312" w:cs="宋体"/>
          <w:color w:val="auto"/>
          <w:spacing w:val="0"/>
          <w:kern w:val="0"/>
          <w:sz w:val="32"/>
          <w:szCs w:val="21"/>
          <w:highlight w:val="none"/>
          <w:shd w:val="clear" w:color="auto" w:fill="auto"/>
        </w:rPr>
        <w:t>原件及复印件。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jc w:val="both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（六）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除上述材料外，考生需按照身份类别，提供以下材料：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2" w:firstLineChars="200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FFFFFF" w:fill="D9D9D9"/>
        </w:rPr>
      </w:pPr>
      <w:r>
        <w:rPr>
          <w:rFonts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应届毕业生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提供所在学校加盖公章的报名推荐表（须注明培养方式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，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见附件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4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2" w:firstLineChars="200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社会在职人员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提供所在单位人事部门出具的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单位推荐信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（</w:t>
      </w:r>
      <w:r>
        <w:rPr>
          <w:rFonts w:eastAsia="仿宋_GB2312"/>
          <w:bCs/>
          <w:color w:val="auto"/>
          <w:sz w:val="32"/>
          <w:highlight w:val="none"/>
          <w:shd w:val="clear" w:color="auto" w:fill="auto"/>
        </w:rPr>
        <w:t>见附件</w:t>
      </w:r>
      <w:r>
        <w:rPr>
          <w:rFonts w:hint="eastAsia" w:eastAsia="仿宋_GB2312"/>
          <w:bCs/>
          <w:color w:val="auto"/>
          <w:sz w:val="32"/>
          <w:highlight w:val="none"/>
          <w:shd w:val="clear" w:color="auto" w:fill="auto"/>
          <w:lang w:val="en-US" w:eastAsia="zh-CN"/>
        </w:rPr>
        <w:t>5</w:t>
      </w:r>
      <w:r>
        <w:rPr>
          <w:rFonts w:eastAsia="仿宋_GB2312"/>
          <w:bCs/>
          <w:color w:val="auto"/>
          <w:sz w:val="32"/>
          <w:highlight w:val="none"/>
          <w:shd w:val="clear" w:color="auto" w:fill="auto"/>
        </w:rPr>
        <w:t>）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和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所在单位党组织盖章的报名推荐表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（见附件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4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）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。现工作单位与报名时填写单位不一致的，还需提供离职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有关材料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。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所在单位与人事档案存放单位不一致的，除提交所在单位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推荐信外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，还要提交人事档案存放单位加盖公章的同意报考材料。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2" w:firstLineChars="200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留学回国人员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提供教育部留学服务中心认证的国外学历学位认证书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原件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及复印件。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2" w:firstLineChars="200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  <w:lang w:eastAsia="zh-CN"/>
        </w:rPr>
        <w:t>“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大学生村官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  <w:lang w:eastAsia="zh-CN"/>
        </w:rPr>
        <w:t>”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项目人员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提供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由县级及以上组织人事部门出具的服务期满、考核合格的材料；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  <w:lang w:eastAsia="zh-CN"/>
        </w:rPr>
        <w:t>“</w:t>
      </w:r>
      <w:r>
        <w:rPr>
          <w:rFonts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农村义务教育阶段学校教师特设岗位计划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  <w:lang w:eastAsia="zh-CN"/>
        </w:rPr>
        <w:t>”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项目人员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提供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省级教育部门统一制作，教育部监制的“特岗教师”证书和服务“农村义务教育阶段学校教师特设岗位计划”鉴定表；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  <w:lang w:eastAsia="zh-CN"/>
        </w:rPr>
        <w:t>“</w:t>
      </w:r>
      <w:r>
        <w:rPr>
          <w:rFonts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三支一扶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  <w:lang w:eastAsia="zh-CN"/>
        </w:rPr>
        <w:t>”</w:t>
      </w:r>
      <w:r>
        <w:rPr>
          <w:rFonts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计划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项目人员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提供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省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级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“三支一扶”工作协调管理办公室出具的高校毕业生“三支一扶”服务证书；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  <w:lang w:eastAsia="zh-CN"/>
        </w:rPr>
        <w:t>“</w:t>
      </w:r>
      <w:r>
        <w:rPr>
          <w:rFonts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大学生志愿服务西部计划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  <w:lang w:eastAsia="zh-CN"/>
        </w:rPr>
        <w:t>”</w:t>
      </w:r>
      <w:r>
        <w:rPr>
          <w:rFonts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项目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人员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提供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由共青团中央统一制作的服务证和大学生志愿服务西部计划鉴定表；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高校毕业生退役士兵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提供《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义务兵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退出现役证》《士官退出现役证》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等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考生应对所提供材料的真实性负责，材料不全或信息不实，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影响资格审查结果的，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将取消面试资格。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 w:firstLine="643"/>
        <w:textAlignment w:val="auto"/>
        <w:outlineLvl w:val="9"/>
        <w:rPr>
          <w:rFonts w:eastAsia="黑体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黑体"/>
          <w:color w:val="auto"/>
          <w:sz w:val="32"/>
          <w:szCs w:val="32"/>
          <w:highlight w:val="none"/>
          <w:shd w:val="clear" w:color="auto" w:fill="auto"/>
          <w:lang w:eastAsia="zh-CN"/>
        </w:rPr>
        <w:t>三</w:t>
      </w:r>
      <w:r>
        <w:rPr>
          <w:rFonts w:eastAsia="黑体"/>
          <w:color w:val="auto"/>
          <w:sz w:val="32"/>
          <w:szCs w:val="32"/>
          <w:highlight w:val="none"/>
          <w:shd w:val="clear" w:color="auto" w:fill="auto"/>
        </w:rPr>
        <w:t>、面试</w:t>
      </w:r>
      <w:r>
        <w:rPr>
          <w:rFonts w:eastAsia="黑体"/>
          <w:color w:val="auto"/>
          <w:kern w:val="0"/>
          <w:sz w:val="32"/>
          <w:szCs w:val="21"/>
          <w:highlight w:val="none"/>
          <w:shd w:val="clear" w:color="auto" w:fill="auto"/>
        </w:rPr>
        <w:t>及专业考试</w:t>
      </w:r>
      <w:r>
        <w:rPr>
          <w:rFonts w:eastAsia="黑体"/>
          <w:color w:val="auto"/>
          <w:sz w:val="32"/>
          <w:szCs w:val="32"/>
          <w:highlight w:val="none"/>
          <w:shd w:val="clear" w:color="auto" w:fill="auto"/>
        </w:rPr>
        <w:t>安排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 w:firstLine="640"/>
        <w:textAlignment w:val="auto"/>
        <w:outlineLvl w:val="9"/>
        <w:rPr>
          <w:rFonts w:hint="eastAsia" w:ascii="楷体_GB2312" w:eastAsia="楷体_GB2312"/>
          <w:b/>
          <w:bCs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/>
          <w:b/>
          <w:bCs/>
          <w:color w:val="auto"/>
          <w:kern w:val="0"/>
          <w:sz w:val="32"/>
          <w:szCs w:val="21"/>
          <w:highlight w:val="none"/>
          <w:shd w:val="clear" w:color="auto" w:fill="auto"/>
          <w:lang w:eastAsia="zh-CN"/>
        </w:rPr>
        <w:t>（一）</w:t>
      </w:r>
      <w:r>
        <w:rPr>
          <w:rFonts w:hint="eastAsia" w:ascii="楷体_GB2312" w:eastAsia="楷体_GB2312"/>
          <w:b/>
          <w:bCs/>
          <w:color w:val="auto"/>
          <w:kern w:val="0"/>
          <w:sz w:val="32"/>
          <w:szCs w:val="21"/>
          <w:highlight w:val="none"/>
          <w:shd w:val="clear" w:color="auto" w:fill="auto"/>
        </w:rPr>
        <w:t>专业考试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 w:firstLine="640"/>
        <w:textAlignment w:val="auto"/>
        <w:outlineLvl w:val="9"/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报考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联络部西亚非洲处、联合国处一级主任科员及以下职位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的考生需参加专业考试。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3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月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16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日上午9: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30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笔试、下午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14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: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0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0口试，考场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设在全国妇联机关办公楼南楼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eastAsia="zh-CN"/>
        </w:rPr>
        <w:t>一层第四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会议室。</w:t>
      </w:r>
    </w:p>
    <w:p>
      <w:pPr>
        <w:keepNext w:val="0"/>
        <w:keepLines w:val="0"/>
        <w:pageBreakBefore w:val="0"/>
        <w:numPr>
          <w:ilvl w:val="0"/>
          <w:numId w:val="0"/>
        </w:numPr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640" w:leftChars="0" w:right="0" w:rightChars="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21"/>
          <w:highlight w:val="none"/>
          <w:shd w:val="clear" w:color="auto" w:fill="auto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0"/>
          <w:sz w:val="32"/>
          <w:szCs w:val="21"/>
          <w:highlight w:val="none"/>
          <w:shd w:val="clear" w:color="auto" w:fill="auto"/>
          <w:lang w:eastAsia="zh-CN"/>
        </w:rPr>
        <w:t>（二）面试</w:t>
      </w:r>
    </w:p>
    <w:p>
      <w:pPr>
        <w:keepNext w:val="0"/>
        <w:keepLines w:val="0"/>
        <w:pageBreakBefore w:val="0"/>
        <w:numPr>
          <w:ilvl w:val="0"/>
          <w:numId w:val="0"/>
        </w:numPr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640" w:leftChars="0" w:right="0" w:rightChars="0"/>
        <w:textAlignment w:val="auto"/>
        <w:outlineLvl w:val="9"/>
        <w:rPr>
          <w:rFonts w:eastAsia="黑体"/>
          <w:color w:val="auto"/>
          <w:sz w:val="32"/>
          <w:szCs w:val="32"/>
          <w:highlight w:val="none"/>
          <w:u w:val="single"/>
          <w:shd w:val="clear" w:color="auto" w:fill="auto"/>
        </w:rPr>
      </w:pP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面试采取现场面试方式进行，具体安排如下：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right="0" w:rightChars="0" w:firstLine="640"/>
        <w:textAlignment w:val="auto"/>
        <w:outlineLvl w:val="9"/>
        <w:rPr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1．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月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17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日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 w:firstLine="640"/>
        <w:textAlignment w:val="auto"/>
        <w:outlineLvl w:val="9"/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b/>
          <w:color w:val="auto"/>
          <w:spacing w:val="-12"/>
          <w:sz w:val="32"/>
          <w:szCs w:val="32"/>
          <w:highlight w:val="none"/>
          <w:shd w:val="clear" w:color="auto" w:fill="auto"/>
          <w:lang w:eastAsia="zh-CN"/>
        </w:rPr>
        <w:t>上</w:t>
      </w:r>
      <w:r>
        <w:rPr>
          <w:rFonts w:eastAsia="仿宋_GB2312"/>
          <w:b/>
          <w:color w:val="auto"/>
          <w:spacing w:val="-12"/>
          <w:sz w:val="32"/>
          <w:szCs w:val="32"/>
          <w:highlight w:val="none"/>
          <w:shd w:val="clear" w:color="auto" w:fill="auto"/>
        </w:rPr>
        <w:t>午</w:t>
      </w:r>
      <w:r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：</w:t>
      </w:r>
      <w:r>
        <w:rPr>
          <w:rFonts w:hint="eastAsia"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报考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办公厅业务处室、</w:t>
      </w:r>
      <w:r>
        <w:rPr>
          <w:rFonts w:hint="eastAsia" w:eastAsia="仿宋_GB2312"/>
          <w:color w:val="auto"/>
          <w:spacing w:val="-12"/>
          <w:sz w:val="32"/>
          <w:szCs w:val="32"/>
          <w:highlight w:val="none"/>
          <w:shd w:val="clear" w:color="auto" w:fill="auto"/>
          <w:lang w:eastAsia="zh-CN"/>
        </w:rPr>
        <w:t>机关党委党委办公室（精神文明办公室）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一级主任科员及以下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职位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的考生</w:t>
      </w:r>
      <w:r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进行面试。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 w:firstLine="640"/>
        <w:textAlignment w:val="auto"/>
        <w:outlineLvl w:val="9"/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</w:pPr>
      <w:r>
        <w:rPr>
          <w:rFonts w:eastAsia="仿宋_GB2312"/>
          <w:b/>
          <w:color w:val="auto"/>
          <w:spacing w:val="-12"/>
          <w:sz w:val="32"/>
          <w:szCs w:val="32"/>
          <w:highlight w:val="none"/>
          <w:shd w:val="clear" w:color="auto" w:fill="auto"/>
        </w:rPr>
        <w:t>下午</w:t>
      </w:r>
      <w:r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：</w:t>
      </w:r>
      <w:r>
        <w:rPr>
          <w:rFonts w:hint="eastAsia"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报考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妇女发展部科创服务处、联络部西亚非洲处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一级主任科员及以下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职位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的考生</w:t>
      </w:r>
      <w:r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进行面试。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right="0" w:rightChars="0" w:firstLine="640"/>
        <w:textAlignment w:val="auto"/>
        <w:outlineLvl w:val="9"/>
        <w:rPr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．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月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18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日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 w:firstLine="643"/>
        <w:textAlignment w:val="auto"/>
        <w:outlineLvl w:val="9"/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</w:pPr>
      <w:r>
        <w:rPr>
          <w:rFonts w:eastAsia="仿宋_GB2312"/>
          <w:b/>
          <w:color w:val="auto"/>
          <w:spacing w:val="-12"/>
          <w:sz w:val="32"/>
          <w:szCs w:val="32"/>
          <w:highlight w:val="none"/>
          <w:shd w:val="clear" w:color="auto" w:fill="auto"/>
        </w:rPr>
        <w:t>上午</w:t>
      </w:r>
      <w:r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：</w:t>
      </w:r>
      <w:r>
        <w:rPr>
          <w:rFonts w:hint="eastAsia"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报考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eastAsia="zh-CN"/>
        </w:rPr>
        <w:t>组织部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业务处室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一级主任科员及以下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职位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的考生</w:t>
      </w:r>
      <w:r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进行面试。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 w:firstLine="643"/>
        <w:textAlignment w:val="auto"/>
        <w:outlineLvl w:val="9"/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b/>
          <w:color w:val="auto"/>
          <w:spacing w:val="-12"/>
          <w:sz w:val="32"/>
          <w:szCs w:val="32"/>
          <w:highlight w:val="none"/>
          <w:shd w:val="clear" w:color="auto" w:fill="auto"/>
          <w:lang w:eastAsia="zh-CN"/>
        </w:rPr>
        <w:t>下</w:t>
      </w:r>
      <w:r>
        <w:rPr>
          <w:rFonts w:eastAsia="仿宋_GB2312"/>
          <w:b/>
          <w:color w:val="auto"/>
          <w:spacing w:val="-12"/>
          <w:sz w:val="32"/>
          <w:szCs w:val="32"/>
          <w:highlight w:val="none"/>
          <w:shd w:val="clear" w:color="auto" w:fill="auto"/>
        </w:rPr>
        <w:t>午</w:t>
      </w:r>
      <w:r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：</w:t>
      </w:r>
      <w:r>
        <w:rPr>
          <w:rFonts w:hint="eastAsia"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报考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联络部联合国处</w:t>
      </w:r>
      <w:r>
        <w:rPr>
          <w:rFonts w:hint="eastAsia" w:hAnsi="仿宋_GB2312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一级主任科员及以下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职位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的考生</w:t>
      </w:r>
      <w:r>
        <w:rPr>
          <w:rFonts w:eastAsia="仿宋_GB2312"/>
          <w:color w:val="auto"/>
          <w:spacing w:val="-12"/>
          <w:sz w:val="32"/>
          <w:szCs w:val="32"/>
          <w:highlight w:val="none"/>
          <w:shd w:val="clear" w:color="auto" w:fill="auto"/>
        </w:rPr>
        <w:t>进行面试。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 w:firstLine="640"/>
        <w:textAlignment w:val="auto"/>
        <w:outlineLvl w:val="9"/>
        <w:rPr>
          <w:color w:val="auto"/>
          <w:sz w:val="32"/>
          <w:szCs w:val="32"/>
          <w:highlight w:val="none"/>
          <w:shd w:val="clear" w:color="FFFFFF" w:fill="D9D9D9"/>
        </w:rPr>
      </w:pP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面试于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当日上午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8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: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0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、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下午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: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0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0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分别开始，请上午面试的考生于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当日上午8: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0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0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、下午面试的考生于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当日下午1: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0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前到面试地点报到。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</w:rPr>
        <w:t>不按规定时间</w:t>
      </w:r>
      <w:r>
        <w:rPr>
          <w:rFonts w:eastAsia="仿宋_GB2312"/>
          <w:b/>
          <w:color w:val="auto"/>
          <w:sz w:val="32"/>
          <w:szCs w:val="32"/>
          <w:highlight w:val="none"/>
          <w:shd w:val="clear" w:color="auto" w:fill="auto"/>
        </w:rPr>
        <w:t>进入候考室的考生，取消考试资格</w:t>
      </w:r>
      <w:r>
        <w:rPr>
          <w:rFonts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。</w:t>
      </w:r>
    </w:p>
    <w:p>
      <w:pPr>
        <w:keepNext w:val="0"/>
        <w:keepLines w:val="0"/>
        <w:pageBreakBefore w:val="0"/>
        <w:shd w:val="solid" w:color="FFFFFF" w:fill="auto"/>
        <w:kinsoku/>
        <w:wordWrap/>
        <w:overflowPunct/>
        <w:topLinePunct w:val="0"/>
        <w:autoSpaceDE/>
        <w:autoSpaceDN w:val="0"/>
        <w:bidi w:val="0"/>
        <w:spacing w:line="580" w:lineRule="exact"/>
        <w:ind w:left="0" w:leftChars="0" w:right="0" w:rightChars="0" w:firstLine="640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eastAsia="仿宋_GB2312"/>
          <w:b/>
          <w:bCs/>
          <w:color w:val="auto"/>
          <w:sz w:val="32"/>
          <w:szCs w:val="32"/>
          <w:highlight w:val="none"/>
          <w:shd w:val="clear" w:color="auto" w:fill="auto"/>
        </w:rPr>
        <w:t>面试地点</w:t>
      </w:r>
      <w:r>
        <w:rPr>
          <w:rFonts w:hint="eastAsia" w:eastAsia="仿宋_GB2312"/>
          <w:b/>
          <w:bCs/>
          <w:color w:val="auto"/>
          <w:sz w:val="32"/>
          <w:szCs w:val="32"/>
          <w:highlight w:val="none"/>
          <w:shd w:val="clear" w:color="auto" w:fill="auto"/>
          <w:lang w:eastAsia="zh-CN"/>
        </w:rPr>
        <w:t>为：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北京市东城区建国门内大街15号全国妇联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东门</w:t>
      </w:r>
      <w:r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2" w:firstLineChars="200"/>
        <w:textAlignment w:val="auto"/>
        <w:outlineLvl w:val="9"/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eastAsia="仿宋_GB2312"/>
          <w:b/>
          <w:bCs/>
          <w:color w:val="auto"/>
          <w:kern w:val="0"/>
          <w:sz w:val="32"/>
          <w:szCs w:val="21"/>
          <w:highlight w:val="none"/>
          <w:shd w:val="clear" w:color="auto" w:fill="auto"/>
        </w:rPr>
        <w:t>乘车路线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：</w:t>
      </w:r>
      <w:r>
        <w:rPr>
          <w:rFonts w:eastAsia="仿宋_GB2312"/>
          <w:color w:val="auto"/>
          <w:sz w:val="32"/>
          <w:highlight w:val="none"/>
          <w:shd w:val="clear" w:color="auto" w:fill="auto"/>
        </w:rPr>
        <w:t>地铁1号东单站</w:t>
      </w:r>
      <w:r>
        <w:rPr>
          <w:rFonts w:hint="eastAsia" w:eastAsia="仿宋_GB2312"/>
          <w:color w:val="auto"/>
          <w:sz w:val="32"/>
          <w:highlight w:val="none"/>
          <w:shd w:val="clear" w:color="auto" w:fill="auto"/>
        </w:rPr>
        <w:t>B口（东北口）出站后</w:t>
      </w:r>
      <w:r>
        <w:rPr>
          <w:rFonts w:eastAsia="仿宋_GB2312"/>
          <w:color w:val="auto"/>
          <w:sz w:val="32"/>
          <w:highlight w:val="none"/>
          <w:shd w:val="clear" w:color="auto" w:fill="auto"/>
        </w:rPr>
        <w:t>向东</w:t>
      </w:r>
      <w:r>
        <w:rPr>
          <w:rFonts w:hint="eastAsia" w:eastAsia="仿宋_GB2312"/>
          <w:color w:val="auto"/>
          <w:sz w:val="32"/>
          <w:highlight w:val="none"/>
          <w:shd w:val="clear" w:color="auto" w:fill="auto"/>
        </w:rPr>
        <w:t>走</w:t>
      </w:r>
      <w:r>
        <w:rPr>
          <w:rFonts w:hint="eastAsia" w:eastAsia="仿宋_GB2312"/>
          <w:color w:val="auto"/>
          <w:sz w:val="32"/>
          <w:highlight w:val="none"/>
          <w:shd w:val="clear" w:color="auto" w:fill="auto"/>
          <w:lang w:val="en-US" w:eastAsia="zh-CN"/>
        </w:rPr>
        <w:t>1</w:t>
      </w:r>
      <w:r>
        <w:rPr>
          <w:rFonts w:eastAsia="仿宋_GB2312"/>
          <w:color w:val="auto"/>
          <w:sz w:val="32"/>
          <w:highlight w:val="none"/>
          <w:shd w:val="clear" w:color="auto" w:fill="auto"/>
        </w:rPr>
        <w:t>00米至</w:t>
      </w:r>
      <w:r>
        <w:rPr>
          <w:rFonts w:hint="eastAsia" w:eastAsia="仿宋_GB2312"/>
          <w:color w:val="auto"/>
          <w:sz w:val="32"/>
          <w:highlight w:val="none"/>
          <w:shd w:val="clear" w:color="auto" w:fill="auto"/>
        </w:rPr>
        <w:t>南衣袍胡同，</w:t>
      </w:r>
      <w:r>
        <w:rPr>
          <w:rFonts w:eastAsia="仿宋_GB2312"/>
          <w:color w:val="auto"/>
          <w:sz w:val="32"/>
          <w:highlight w:val="none"/>
          <w:shd w:val="clear" w:color="auto" w:fill="auto"/>
        </w:rPr>
        <w:t>向北</w:t>
      </w:r>
      <w:r>
        <w:rPr>
          <w:rFonts w:hint="eastAsia" w:eastAsia="仿宋_GB2312"/>
          <w:color w:val="auto"/>
          <w:sz w:val="32"/>
          <w:highlight w:val="none"/>
          <w:shd w:val="clear" w:color="auto" w:fill="auto"/>
        </w:rPr>
        <w:t>走</w:t>
      </w:r>
      <w:r>
        <w:rPr>
          <w:rFonts w:eastAsia="仿宋_GB2312"/>
          <w:color w:val="auto"/>
          <w:sz w:val="32"/>
          <w:highlight w:val="none"/>
          <w:shd w:val="clear" w:color="auto" w:fill="auto"/>
        </w:rPr>
        <w:t>50米</w:t>
      </w:r>
      <w:r>
        <w:rPr>
          <w:rFonts w:hint="eastAsia" w:eastAsia="仿宋_GB2312"/>
          <w:color w:val="auto"/>
          <w:sz w:val="32"/>
          <w:highlight w:val="none"/>
          <w:shd w:val="clear" w:color="auto" w:fill="auto"/>
        </w:rPr>
        <w:t>路西侧大门</w:t>
      </w:r>
      <w:r>
        <w:rPr>
          <w:rFonts w:eastAsia="仿宋_GB2312"/>
          <w:color w:val="auto"/>
          <w:sz w:val="32"/>
          <w:highlight w:val="none"/>
          <w:shd w:val="clear" w:color="auto" w:fill="auto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eastAsia="黑体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黑体"/>
          <w:color w:val="auto"/>
          <w:sz w:val="32"/>
          <w:szCs w:val="32"/>
          <w:highlight w:val="none"/>
          <w:shd w:val="clear" w:color="auto" w:fill="auto"/>
          <w:lang w:eastAsia="zh-CN"/>
        </w:rPr>
        <w:t>四</w:t>
      </w:r>
      <w:r>
        <w:rPr>
          <w:rFonts w:eastAsia="黑体"/>
          <w:color w:val="auto"/>
          <w:sz w:val="32"/>
          <w:szCs w:val="32"/>
          <w:highlight w:val="none"/>
          <w:shd w:val="clear" w:color="auto" w:fill="auto"/>
        </w:rPr>
        <w:t>、</w:t>
      </w:r>
      <w:r>
        <w:rPr>
          <w:rFonts w:hint="eastAsia" w:eastAsia="黑体"/>
          <w:color w:val="auto"/>
          <w:sz w:val="32"/>
          <w:szCs w:val="32"/>
          <w:highlight w:val="none"/>
          <w:shd w:val="clear" w:color="auto" w:fill="auto"/>
        </w:rPr>
        <w:t>体检和考察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napToGrid w:val="0"/>
        <w:spacing w:line="580" w:lineRule="exact"/>
        <w:ind w:left="0" w:leftChars="0" w:right="0" w:rightChars="0" w:firstLine="616" w:firstLineChars="192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</w:rPr>
        <w:t>（一）综合成绩计算方式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hint="eastAsia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综合成绩（无专业能力测试）=（笔试总成绩÷2）×50%+面试成绩×50%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hint="eastAsia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综合成绩（有专业能力测试）=（笔试总成绩÷2）×50%+面试成绩×35%+专业能力测试成绩×15%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2" w:firstLineChars="200"/>
        <w:textAlignment w:val="auto"/>
        <w:outlineLvl w:val="9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highlight w:val="none"/>
          <w:shd w:val="clear" w:color="auto" w:fill="auto"/>
        </w:rPr>
        <w:t>（二）体检和考察人选的确定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napToGrid w:val="0"/>
        <w:spacing w:line="580" w:lineRule="exact"/>
        <w:ind w:left="0" w:leftChars="0" w:right="0" w:rightChars="0" w:firstLine="614" w:firstLineChars="192"/>
        <w:textAlignment w:val="auto"/>
        <w:outlineLvl w:val="9"/>
        <w:rPr>
          <w:rFonts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 w:cs="仿宋_GB2312"/>
          <w:color w:val="auto"/>
          <w:sz w:val="32"/>
          <w:szCs w:val="32"/>
          <w:highlight w:val="none"/>
          <w:shd w:val="clear" w:color="auto" w:fill="auto"/>
        </w:rPr>
        <w:t>面试及专业考试后按照综合成绩从高到低的顺序1:1确定体检和考察人选。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eastAsia="仿宋_GB2312" w:cs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 w:cs="仿宋_GB2312"/>
          <w:color w:val="auto"/>
          <w:sz w:val="32"/>
          <w:szCs w:val="32"/>
          <w:highlight w:val="none"/>
          <w:shd w:val="clear" w:color="auto" w:fill="auto"/>
        </w:rPr>
        <w:t>招考职位实际参加面试人数与录用计划数比例低于3:1的，该职位考生的面试成绩须达到其所在面试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考官小组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shd w:val="clear" w:color="auto" w:fill="auto"/>
        </w:rPr>
        <w:t>使用同一面试题本面试的所有人员的平均分，方可进入体检和考察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shd w:val="clear" w:color="auto" w:fill="auto"/>
          <w:lang w:eastAsia="zh-CN"/>
        </w:rPr>
        <w:t>环节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shd w:val="clear" w:color="auto" w:fill="auto"/>
        </w:rPr>
        <w:t>。体检时间和地点另行通知。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eastAsia="黑体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黑体"/>
          <w:color w:val="auto"/>
          <w:sz w:val="32"/>
          <w:szCs w:val="32"/>
          <w:highlight w:val="none"/>
          <w:shd w:val="clear" w:color="auto" w:fill="auto"/>
          <w:lang w:eastAsia="zh-CN"/>
        </w:rPr>
        <w:t>五</w:t>
      </w:r>
      <w:r>
        <w:rPr>
          <w:rFonts w:hint="eastAsia" w:eastAsia="黑体"/>
          <w:color w:val="auto"/>
          <w:sz w:val="32"/>
          <w:szCs w:val="32"/>
          <w:highlight w:val="none"/>
          <w:shd w:val="clear" w:color="auto" w:fill="auto"/>
        </w:rPr>
        <w:t>、注意事项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firstLine="640" w:firstLineChars="200"/>
        <w:textAlignment w:val="auto"/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eastAsia="zh-CN"/>
        </w:rPr>
        <w:t>（一）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参加面试及专业考试的考生应于考试前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30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分钟抵达考场，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eastAsia="zh-CN"/>
        </w:rPr>
        <w:t>规定时间内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没有到达报到地点的考生，视为自动放弃，取消面试资格。考生严禁携带通讯设备进入考场（进入候考室后将手机等电子通讯设备交工作人员统一保管，考后领回），考试完毕后立即离开考试现场。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20" w:firstLineChars="200"/>
        <w:textAlignment w:val="auto"/>
        <w:outlineLvl w:val="9"/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ascii="Times New Roman" w:hAnsi="Times New Roman" w:eastAsia="仿宋_GB2312" w:cs="仿宋_GB2312"/>
          <w:i w:val="0"/>
          <w:caps w:val="0"/>
          <w:color w:val="auto"/>
          <w:spacing w:val="0"/>
          <w:sz w:val="31"/>
          <w:szCs w:val="31"/>
          <w:highlight w:val="none"/>
          <w:shd w:val="clear" w:color="auto" w:fill="auto"/>
        </w:rPr>
        <w:t>（</w:t>
      </w:r>
      <w:r>
        <w:rPr>
          <w:rFonts w:hint="eastAsia" w:eastAsia="仿宋_GB2312" w:cs="仿宋_GB2312"/>
          <w:i w:val="0"/>
          <w:caps w:val="0"/>
          <w:color w:val="auto"/>
          <w:spacing w:val="0"/>
          <w:sz w:val="31"/>
          <w:szCs w:val="31"/>
          <w:highlight w:val="none"/>
          <w:shd w:val="clear" w:color="auto" w:fill="auto"/>
          <w:lang w:eastAsia="zh-CN"/>
        </w:rPr>
        <w:t>二</w:t>
      </w:r>
      <w:r>
        <w:rPr>
          <w:rFonts w:hint="eastAsia" w:ascii="Times New Roman" w:hAnsi="Times New Roman" w:eastAsia="仿宋_GB2312" w:cs="仿宋_GB2312"/>
          <w:i w:val="0"/>
          <w:caps w:val="0"/>
          <w:color w:val="auto"/>
          <w:spacing w:val="0"/>
          <w:sz w:val="31"/>
          <w:szCs w:val="31"/>
          <w:highlight w:val="none"/>
          <w:shd w:val="clear" w:color="auto" w:fill="auto"/>
        </w:rPr>
        <w:t>）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考生应严格遵守公务员面试相关规定，诚信应考，杜绝一切作弊行为。如有作弊行为，一经发现查实，坚决取消录用资格，并记入考生诚信档案，追究相应法律责任。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1"/>
        <w:textAlignment w:val="auto"/>
        <w:outlineLvl w:val="9"/>
        <w:rPr>
          <w:color w:val="auto"/>
          <w:sz w:val="32"/>
          <w:highlight w:val="none"/>
          <w:shd w:val="clear" w:color="auto" w:fill="auto"/>
        </w:rPr>
      </w:pP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eastAsia="zh-CN"/>
        </w:rPr>
        <w:t>（三）</w:t>
      </w:r>
      <w:r>
        <w:rPr>
          <w:rFonts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请考生安排好行程，注意安全。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面试现场将提供文具、饮用水等。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1"/>
        <w:textAlignment w:val="auto"/>
        <w:outlineLvl w:val="9"/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eastAsia="zh-CN"/>
        </w:rPr>
      </w:pP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  <w:lang w:eastAsia="zh-CN"/>
        </w:rPr>
        <w:t>欢迎各位考生对我们的工作进行监督。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2" w:firstLineChars="200"/>
        <w:textAlignment w:val="auto"/>
        <w:outlineLvl w:val="9"/>
        <w:rPr>
          <w:rFonts w:eastAsia="方正仿宋简体"/>
          <w:color w:val="auto"/>
          <w:sz w:val="32"/>
          <w:highlight w:val="none"/>
          <w:shd w:val="clear" w:color="auto" w:fill="auto"/>
        </w:rPr>
      </w:pP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</w:rPr>
        <w:t>联系方式：</w:t>
      </w:r>
      <w:r>
        <w:rPr>
          <w:rFonts w:hint="eastAsia" w:eastAsia="方正仿宋简体"/>
          <w:color w:val="auto"/>
          <w:sz w:val="32"/>
          <w:highlight w:val="none"/>
          <w:shd w:val="clear" w:color="auto" w:fill="auto"/>
        </w:rPr>
        <w:t xml:space="preserve">010-65103732  65103129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spacing w:line="580" w:lineRule="exact"/>
        <w:ind w:left="0" w:leftChars="0" w:right="0" w:rightChars="0" w:firstLine="642" w:firstLineChars="200"/>
        <w:textAlignment w:val="auto"/>
        <w:outlineLvl w:val="9"/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传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    </w:t>
      </w:r>
      <w:r>
        <w:rPr>
          <w:rFonts w:hint="eastAsia" w:eastAsia="仿宋_GB2312"/>
          <w:b/>
          <w:color w:val="auto"/>
          <w:sz w:val="32"/>
          <w:szCs w:val="32"/>
          <w:highlight w:val="none"/>
          <w:shd w:val="clear" w:color="auto" w:fill="auto"/>
          <w:lang w:eastAsia="zh-CN"/>
        </w:rPr>
        <w:t>真：</w:t>
      </w:r>
      <w:r>
        <w:rPr>
          <w:rFonts w:hint="eastAsia" w:eastAsia="方正仿宋简体"/>
          <w:color w:val="auto"/>
          <w:sz w:val="32"/>
          <w:highlight w:val="none"/>
          <w:shd w:val="clear" w:color="auto" w:fill="auto"/>
          <w:lang w:val="en-US" w:eastAsia="zh-CN"/>
        </w:rPr>
        <w:t>010-65136656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hint="eastAsia" w:eastAsia="仿宋_GB2312"/>
          <w:color w:val="auto"/>
          <w:sz w:val="32"/>
          <w:highlight w:val="none"/>
          <w:shd w:val="clear" w:color="FFFFFF" w:fill="D9D9D9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640" w:firstLineChars="200"/>
        <w:textAlignment w:val="auto"/>
        <w:outlineLvl w:val="9"/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/>
          <w:color w:val="auto"/>
          <w:sz w:val="32"/>
          <w:highlight w:val="none"/>
          <w:shd w:val="clear" w:color="auto" w:fill="auto"/>
        </w:rPr>
        <w:t>附件：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1440" w:firstLineChars="450"/>
        <w:textAlignment w:val="auto"/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1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．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20</w:t>
      </w:r>
      <w:r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2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6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年全国妇联考试录用公务员面试名单</w:t>
      </w:r>
    </w:p>
    <w:p>
      <w:pPr>
        <w:keepNext w:val="0"/>
        <w:keepLines w:val="0"/>
        <w:pageBreakBefore w:val="0"/>
        <w:widowControl/>
        <w:tabs>
          <w:tab w:val="center" w:pos="4153"/>
        </w:tabs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1440" w:firstLineChars="450"/>
        <w:textAlignment w:val="auto"/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2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．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放弃面试资格声明</w:t>
      </w:r>
    </w:p>
    <w:p>
      <w:pPr>
        <w:keepNext w:val="0"/>
        <w:keepLines w:val="0"/>
        <w:pageBreakBefore w:val="0"/>
        <w:widowControl/>
        <w:tabs>
          <w:tab w:val="center" w:pos="4153"/>
        </w:tabs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1440" w:firstLineChars="450"/>
        <w:textAlignment w:val="auto"/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3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．</w:t>
      </w:r>
      <w:r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报名登记表</w:t>
      </w:r>
    </w:p>
    <w:p>
      <w:pPr>
        <w:keepNext w:val="0"/>
        <w:keepLines w:val="0"/>
        <w:pageBreakBefore w:val="0"/>
        <w:widowControl/>
        <w:tabs>
          <w:tab w:val="center" w:pos="4150"/>
        </w:tabs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1440" w:firstLineChars="450"/>
        <w:textAlignment w:val="auto"/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4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．</w:t>
      </w:r>
      <w:r>
        <w:rPr>
          <w:rFonts w:hint="eastAsia" w:eastAsia="仿宋_GB2312" w:cs="宋体"/>
          <w:color w:val="auto"/>
          <w:spacing w:val="-12"/>
          <w:kern w:val="0"/>
          <w:sz w:val="32"/>
          <w:szCs w:val="21"/>
          <w:highlight w:val="none"/>
          <w:shd w:val="clear" w:color="auto" w:fill="auto"/>
        </w:rPr>
        <w:t>中央机关及</w:t>
      </w:r>
      <w:r>
        <w:rPr>
          <w:rFonts w:hint="eastAsia" w:eastAsia="仿宋_GB2312" w:cs="宋体"/>
          <w:color w:val="auto"/>
          <w:spacing w:val="-20"/>
          <w:kern w:val="0"/>
          <w:sz w:val="32"/>
          <w:szCs w:val="21"/>
          <w:highlight w:val="none"/>
          <w:shd w:val="clear" w:color="auto" w:fill="auto"/>
        </w:rPr>
        <w:t>其直属机构考试录用公务员报名推荐表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center" w:pos="4153"/>
        </w:tabs>
        <w:kinsoku/>
        <w:wordWrap/>
        <w:overflowPunct/>
        <w:topLinePunct w:val="0"/>
        <w:autoSpaceDE/>
        <w:bidi w:val="0"/>
        <w:adjustRightInd w:val="0"/>
        <w:spacing w:line="580" w:lineRule="exact"/>
        <w:ind w:leftChars="450" w:right="0" w:rightChars="0"/>
        <w:textAlignment w:val="auto"/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 xml:space="preserve">   5</w:t>
      </w:r>
      <w:r>
        <w:rPr>
          <w:rFonts w:hint="eastAsia" w:eastAsia="仿宋_GB2312"/>
          <w:color w:val="auto"/>
          <w:kern w:val="0"/>
          <w:sz w:val="32"/>
          <w:szCs w:val="21"/>
          <w:highlight w:val="none"/>
          <w:shd w:val="clear" w:color="auto" w:fill="auto"/>
        </w:rPr>
        <w:t>．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单位推荐信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4880" w:firstLineChars="1525"/>
        <w:textAlignment w:val="auto"/>
        <w:outlineLvl w:val="9"/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FFFFFF" w:fill="D9D9D9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left="0" w:leftChars="0" w:right="0" w:rightChars="0" w:firstLine="4880" w:firstLineChars="1525"/>
        <w:textAlignment w:val="auto"/>
        <w:outlineLvl w:val="9"/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FFFFFF" w:fill="D9D9D9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right="0" w:rightChars="0"/>
        <w:jc w:val="center"/>
        <w:textAlignment w:val="auto"/>
        <w:outlineLvl w:val="9"/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</w:pP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 xml:space="preserve">                      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全国妇联组织部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bidi w:val="0"/>
        <w:adjustRightInd w:val="0"/>
        <w:spacing w:line="580" w:lineRule="exact"/>
        <w:ind w:right="0" w:rightChars="0"/>
        <w:jc w:val="center"/>
        <w:textAlignment w:val="auto"/>
        <w:outlineLvl w:val="9"/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FFFFFF" w:fill="D9D9D9"/>
        </w:rPr>
      </w:pP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 xml:space="preserve">                      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20</w:t>
      </w:r>
      <w:r>
        <w:rPr>
          <w:rFonts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2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6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年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2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月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  <w:lang w:val="en-US" w:eastAsia="zh-CN"/>
        </w:rPr>
        <w:t>25</w:t>
      </w:r>
      <w:r>
        <w:rPr>
          <w:rFonts w:hint="eastAsia" w:eastAsia="仿宋_GB2312" w:cs="宋体"/>
          <w:color w:val="auto"/>
          <w:kern w:val="0"/>
          <w:sz w:val="32"/>
          <w:szCs w:val="21"/>
          <w:highlight w:val="none"/>
          <w:shd w:val="clear" w:color="auto" w:fill="auto"/>
        </w:rPr>
        <w:t>日</w:t>
      </w:r>
      <w:r>
        <w:rPr>
          <w:rFonts w:eastAsia="仿宋_GB2312"/>
          <w:color w:val="auto"/>
          <w:sz w:val="32"/>
          <w:szCs w:val="32"/>
          <w:highlight w:val="none"/>
          <w:shd w:val="clear" w:color="FFFFFF" w:fill="D9D9D9"/>
        </w:rPr>
        <w:br w:type="page"/>
      </w:r>
    </w:p>
    <w:p>
      <w:pPr>
        <w:spacing w:line="580" w:lineRule="exact"/>
        <w:rPr>
          <w:rFonts w:eastAsia="黑体"/>
          <w:bCs/>
          <w:color w:val="auto"/>
          <w:spacing w:val="8"/>
          <w:sz w:val="32"/>
          <w:szCs w:val="32"/>
          <w:highlight w:val="none"/>
          <w:shd w:val="clear" w:color="auto" w:fill="auto"/>
        </w:rPr>
      </w:pPr>
      <w:r>
        <w:rPr>
          <w:rFonts w:hint="eastAsia" w:eastAsia="黑体"/>
          <w:bCs/>
          <w:color w:val="auto"/>
          <w:spacing w:val="8"/>
          <w:sz w:val="32"/>
          <w:szCs w:val="32"/>
          <w:highlight w:val="none"/>
          <w:shd w:val="clear" w:color="auto" w:fill="auto"/>
        </w:rPr>
        <w:t>附件1</w:t>
      </w:r>
    </w:p>
    <w:p>
      <w:pPr>
        <w:widowControl/>
        <w:jc w:val="center"/>
        <w:textAlignment w:val="center"/>
        <w:rPr>
          <w:b/>
          <w:color w:val="auto"/>
          <w:kern w:val="0"/>
          <w:sz w:val="36"/>
          <w:szCs w:val="36"/>
          <w:highlight w:val="none"/>
          <w:shd w:val="clear" w:color="auto" w:fill="auto"/>
          <w:lang w:bidi="ar"/>
        </w:rPr>
      </w:pPr>
      <w:r>
        <w:rPr>
          <w:b/>
          <w:color w:val="auto"/>
          <w:kern w:val="0"/>
          <w:sz w:val="36"/>
          <w:szCs w:val="36"/>
          <w:highlight w:val="none"/>
          <w:shd w:val="clear" w:color="auto" w:fill="auto"/>
          <w:lang w:bidi="ar"/>
        </w:rPr>
        <w:t>202</w:t>
      </w:r>
      <w:r>
        <w:rPr>
          <w:rFonts w:hint="eastAsia"/>
          <w:b/>
          <w:color w:val="auto"/>
          <w:kern w:val="0"/>
          <w:sz w:val="36"/>
          <w:szCs w:val="36"/>
          <w:highlight w:val="none"/>
          <w:shd w:val="clear" w:color="auto" w:fill="auto"/>
          <w:lang w:val="en-US" w:eastAsia="zh-CN" w:bidi="ar"/>
        </w:rPr>
        <w:t>6</w:t>
      </w:r>
      <w:r>
        <w:rPr>
          <w:b/>
          <w:color w:val="auto"/>
          <w:kern w:val="0"/>
          <w:sz w:val="36"/>
          <w:szCs w:val="36"/>
          <w:highlight w:val="none"/>
          <w:shd w:val="clear" w:color="auto" w:fill="auto"/>
          <w:lang w:bidi="ar"/>
        </w:rPr>
        <w:t>年全国妇联考试录用公务员面试名单</w:t>
      </w:r>
    </w:p>
    <w:p>
      <w:pPr>
        <w:spacing w:line="580" w:lineRule="exact"/>
        <w:jc w:val="center"/>
        <w:rPr>
          <w:rFonts w:eastAsia="黑体"/>
          <w:bCs/>
          <w:color w:val="auto"/>
          <w:spacing w:val="8"/>
          <w:sz w:val="32"/>
          <w:szCs w:val="32"/>
          <w:highlight w:val="none"/>
          <w:shd w:val="clear" w:color="auto" w:fill="auto"/>
        </w:rPr>
      </w:pPr>
      <w:r>
        <w:rPr>
          <w:rFonts w:hint="eastAsia"/>
          <w:b/>
          <w:color w:val="auto"/>
          <w:kern w:val="0"/>
          <w:sz w:val="32"/>
          <w:szCs w:val="32"/>
          <w:highlight w:val="none"/>
          <w:shd w:val="clear" w:color="auto" w:fill="auto"/>
          <w:lang w:bidi="ar"/>
        </w:rPr>
        <w:t xml:space="preserve"> </w:t>
      </w:r>
      <w:r>
        <w:rPr>
          <w:b/>
          <w:color w:val="auto"/>
          <w:kern w:val="0"/>
          <w:sz w:val="32"/>
          <w:szCs w:val="32"/>
          <w:highlight w:val="none"/>
          <w:shd w:val="clear" w:color="auto" w:fill="auto"/>
          <w:lang w:bidi="ar"/>
        </w:rPr>
        <w:t>（按姓氏笔画排序）</w:t>
      </w:r>
      <w:r>
        <w:rPr>
          <w:rFonts w:hint="eastAsia"/>
          <w:b/>
          <w:color w:val="auto"/>
          <w:kern w:val="0"/>
          <w:sz w:val="32"/>
          <w:szCs w:val="32"/>
          <w:highlight w:val="none"/>
          <w:shd w:val="clear" w:color="auto" w:fill="auto"/>
          <w:lang w:bidi="ar"/>
        </w:rPr>
        <w:t xml:space="preserve">             </w:t>
      </w:r>
    </w:p>
    <w:tbl>
      <w:tblPr>
        <w:tblStyle w:val="7"/>
        <w:tblW w:w="86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039"/>
        <w:gridCol w:w="1140"/>
        <w:gridCol w:w="2073"/>
        <w:gridCol w:w="1370"/>
        <w:gridCol w:w="7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  <w:jc w:val="center"/>
        </w:trPr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  <w:shd w:val="clear" w:color="auto" w:fill="auto"/>
              </w:rPr>
              <w:br w:type="page"/>
            </w:r>
            <w:r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职位名称及代码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进入</w:t>
            </w:r>
          </w:p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面试</w:t>
            </w:r>
          </w:p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最低</w:t>
            </w:r>
          </w:p>
          <w:p>
            <w:pPr>
              <w:widowControl/>
              <w:autoSpaceDN w:val="0"/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分数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姓  名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准考证号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面试时间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办公厅业务处室一级主任科员及以下</w:t>
            </w: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职位</w:t>
            </w:r>
          </w:p>
          <w:p>
            <w:pPr>
              <w:widowControl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（100310001001）</w:t>
            </w:r>
          </w:p>
        </w:tc>
        <w:tc>
          <w:tcPr>
            <w:tcW w:w="10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hint="default" w:eastAsia="宋体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122.1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兰金奕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053135101204105</w:t>
            </w:r>
          </w:p>
        </w:tc>
        <w:tc>
          <w:tcPr>
            <w:tcW w:w="13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月</w:t>
            </w: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17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上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乔亚飞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053137020102924</w:t>
            </w:r>
          </w:p>
        </w:tc>
        <w:tc>
          <w:tcPr>
            <w:tcW w:w="1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吴苗淼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053133010508023</w:t>
            </w:r>
          </w:p>
        </w:tc>
        <w:tc>
          <w:tcPr>
            <w:tcW w:w="1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徐  艳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053132090102411</w:t>
            </w:r>
          </w:p>
        </w:tc>
        <w:tc>
          <w:tcPr>
            <w:tcW w:w="1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徐  婧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053111110503228</w:t>
            </w:r>
          </w:p>
        </w:tc>
        <w:tc>
          <w:tcPr>
            <w:tcW w:w="1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rFonts w:hint="eastAsia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机关党委党委办公室（精神文明办公室）一级主任科员及以下</w:t>
            </w:r>
          </w:p>
          <w:p>
            <w:pPr>
              <w:widowControl/>
              <w:autoSpaceDN w:val="0"/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（100310008001）</w:t>
            </w:r>
          </w:p>
        </w:tc>
        <w:tc>
          <w:tcPr>
            <w:tcW w:w="10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hint="default" w:eastAsia="宋体"/>
                <w:color w:val="auto"/>
                <w:sz w:val="24"/>
                <w:szCs w:val="24"/>
                <w:highlight w:val="none"/>
                <w:shd w:val="clear" w:color="FFFFFF" w:fill="D9D9D9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123.1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邢婧宇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053111022100305</w:t>
            </w:r>
          </w:p>
        </w:tc>
        <w:tc>
          <w:tcPr>
            <w:tcW w:w="1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李琬菀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053143030100926</w:t>
            </w:r>
          </w:p>
        </w:tc>
        <w:tc>
          <w:tcPr>
            <w:tcW w:w="1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杨名媛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053111051000526</w:t>
            </w:r>
          </w:p>
        </w:tc>
        <w:tc>
          <w:tcPr>
            <w:tcW w:w="1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周博雅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053111150301218</w:t>
            </w:r>
          </w:p>
        </w:tc>
        <w:tc>
          <w:tcPr>
            <w:tcW w:w="1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赖慕越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053144010402614</w:t>
            </w:r>
          </w:p>
        </w:tc>
        <w:tc>
          <w:tcPr>
            <w:tcW w:w="13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妇女发展部科创服务处一级主任科员及以下</w:t>
            </w: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职位</w:t>
            </w:r>
          </w:p>
          <w:p>
            <w:pPr>
              <w:widowControl/>
              <w:autoSpaceDN w:val="0"/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（100310004001）</w:t>
            </w:r>
          </w:p>
        </w:tc>
        <w:tc>
          <w:tcPr>
            <w:tcW w:w="10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123.5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刘  雅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053114012401722</w:t>
            </w:r>
          </w:p>
        </w:tc>
        <w:tc>
          <w:tcPr>
            <w:tcW w:w="13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月</w:t>
            </w: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17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下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李  帅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053113090101918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张爱昆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053113070101323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赵艺瑶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053134011102204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程宇豪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053137013700801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联络部西亚非洲处一级主任科员及以下职位</w:t>
            </w:r>
          </w:p>
          <w:p>
            <w:pPr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（100310007001）</w:t>
            </w:r>
          </w:p>
        </w:tc>
        <w:tc>
          <w:tcPr>
            <w:tcW w:w="10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106.9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王艺琪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053111060700617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刘恒嘉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053111010201126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闫  旭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147111060201620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张怡爽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053112016805720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邵雨濛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053111120401707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郜佳明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053111120301322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耿佳祺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053111021201323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徐如怡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053111080200205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</w:tbl>
    <w:p>
      <w:pPr>
        <w:rPr>
          <w:rFonts w:eastAsia="仿宋_GB2312"/>
          <w:color w:val="auto"/>
          <w:sz w:val="32"/>
          <w:szCs w:val="32"/>
          <w:highlight w:val="none"/>
          <w:shd w:val="clear" w:color="FFFFFF" w:fill="D9D9D9"/>
        </w:rPr>
      </w:pPr>
    </w:p>
    <w:tbl>
      <w:tblPr>
        <w:tblStyle w:val="7"/>
        <w:tblW w:w="86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039"/>
        <w:gridCol w:w="1140"/>
        <w:gridCol w:w="2073"/>
        <w:gridCol w:w="1370"/>
        <w:gridCol w:w="7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  <w:jc w:val="center"/>
        </w:trPr>
        <w:tc>
          <w:tcPr>
            <w:tcW w:w="2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eastAsia="仿宋_GB2312"/>
                <w:color w:val="auto"/>
                <w:sz w:val="32"/>
                <w:szCs w:val="32"/>
                <w:highlight w:val="none"/>
                <w:shd w:val="clear" w:color="auto" w:fill="auto"/>
              </w:rPr>
              <w:br w:type="page"/>
            </w:r>
            <w:r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职位名称及代码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进入</w:t>
            </w:r>
          </w:p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面试</w:t>
            </w:r>
          </w:p>
          <w:p>
            <w:pPr>
              <w:widowControl/>
              <w:autoSpaceDN w:val="0"/>
              <w:spacing w:line="400" w:lineRule="exact"/>
              <w:jc w:val="center"/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最低</w:t>
            </w:r>
          </w:p>
          <w:p>
            <w:pPr>
              <w:widowControl/>
              <w:autoSpaceDN w:val="0"/>
              <w:spacing w:line="400" w:lineRule="exact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分数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姓  名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准考证号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面试时间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eastAsia="黑体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组织部业务处室一级主任科员及以下</w:t>
            </w: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职位</w:t>
            </w:r>
          </w:p>
          <w:p>
            <w:pPr>
              <w:widowControl/>
              <w:autoSpaceDN w:val="0"/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（10031000</w:t>
            </w: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2</w:t>
            </w: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001）</w:t>
            </w:r>
          </w:p>
        </w:tc>
        <w:tc>
          <w:tcPr>
            <w:tcW w:w="10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125.2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白钰梦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053142011703308</w:t>
            </w:r>
          </w:p>
        </w:tc>
        <w:tc>
          <w:tcPr>
            <w:tcW w:w="13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月</w:t>
            </w: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18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上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午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李丹华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053111021701622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吴雯静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053144010501510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汪琪婧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053111100601229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张语卓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053111061401521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罗豆豆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053111080601016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赵  凝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053144010203316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贾璐菲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053111150202530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高胜寒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053111050103222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常凯特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053111060201302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rFonts w:hint="eastAsia" w:eastAsia="宋体"/>
                <w:color w:val="auto"/>
                <w:sz w:val="24"/>
                <w:szCs w:val="24"/>
                <w:highlight w:val="none"/>
                <w:shd w:val="clear" w:color="FFFFFF" w:fill="D9D9D9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联络部联合国处一级主任科员及以下职位</w:t>
            </w:r>
          </w:p>
          <w:p>
            <w:pPr>
              <w:widowControl/>
              <w:autoSpaceDN w:val="0"/>
              <w:jc w:val="center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（100310007002）</w:t>
            </w:r>
          </w:p>
        </w:tc>
        <w:tc>
          <w:tcPr>
            <w:tcW w:w="10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autoSpaceDN w:val="0"/>
              <w:spacing w:line="528" w:lineRule="auto"/>
              <w:jc w:val="center"/>
              <w:rPr>
                <w:rFonts w:hint="default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113.5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王墨馨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053122011600528</w:t>
            </w:r>
          </w:p>
        </w:tc>
        <w:tc>
          <w:tcPr>
            <w:tcW w:w="13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3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月</w:t>
            </w: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18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  <w:r>
              <w:rPr>
                <w:rFonts w:hint="eastAsia"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  <w:lang w:eastAsia="zh-CN"/>
              </w:rPr>
              <w:t>下</w:t>
            </w:r>
            <w:r>
              <w:rPr>
                <w:rFonts w:eastAsia="仿宋_GB2312"/>
                <w:b/>
                <w:color w:val="auto"/>
                <w:sz w:val="24"/>
                <w:szCs w:val="24"/>
                <w:highlight w:val="none"/>
                <w:shd w:val="clear" w:color="auto" w:fill="auto"/>
              </w:rPr>
              <w:t>午</w:t>
            </w: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autoSpaceDN w:val="0"/>
              <w:spacing w:line="528" w:lineRule="auto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孔宇轩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053137080100727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李佳琳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053114080101715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张雯玥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053111021801006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陈冉然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053144010311904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赵若曦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053111110902215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郭军君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053111022000129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0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熊若彤</w:t>
            </w:r>
          </w:p>
        </w:tc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eastAsia="仿宋_GB2312"/>
                <w:color w:val="auto"/>
                <w:sz w:val="24"/>
                <w:szCs w:val="24"/>
                <w:highlight w:val="none"/>
                <w:shd w:val="clear" w:color="auto" w:fill="auto"/>
              </w:rPr>
              <w:t>053111021800722</w:t>
            </w:r>
          </w:p>
        </w:tc>
        <w:tc>
          <w:tcPr>
            <w:tcW w:w="13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4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solid" w:color="FFFFFF" w:fill="auto"/>
              <w:autoSpaceDN w:val="0"/>
              <w:jc w:val="center"/>
              <w:rPr>
                <w:color w:val="auto"/>
                <w:sz w:val="24"/>
                <w:szCs w:val="24"/>
                <w:highlight w:val="none"/>
                <w:shd w:val="clear" w:color="FFFFFF" w:fill="D9D9D9"/>
              </w:rPr>
            </w:pPr>
          </w:p>
        </w:tc>
      </w:tr>
    </w:tbl>
    <w:p>
      <w:pPr>
        <w:rPr>
          <w:rFonts w:eastAsia="仿宋_GB2312"/>
          <w:color w:val="auto"/>
          <w:sz w:val="32"/>
          <w:szCs w:val="32"/>
          <w:highlight w:val="none"/>
          <w:shd w:val="clear" w:color="FFFFFF" w:fill="D9D9D9"/>
        </w:rPr>
      </w:pPr>
      <w:r>
        <w:rPr>
          <w:rFonts w:eastAsia="仿宋_GB2312"/>
          <w:color w:val="auto"/>
          <w:sz w:val="32"/>
          <w:szCs w:val="32"/>
          <w:highlight w:val="none"/>
          <w:shd w:val="clear" w:color="FFFFFF" w:fill="D9D9D9"/>
        </w:rPr>
        <w:br w:type="page"/>
      </w:r>
    </w:p>
    <w:p>
      <w:pPr>
        <w:spacing w:line="500" w:lineRule="exact"/>
        <w:rPr>
          <w:rFonts w:eastAsia="黑体"/>
          <w:color w:val="auto"/>
          <w:sz w:val="32"/>
          <w:highlight w:val="none"/>
          <w:shd w:val="clear" w:color="auto" w:fill="auto"/>
        </w:rPr>
      </w:pPr>
      <w:r>
        <w:rPr>
          <w:rFonts w:hint="eastAsia" w:eastAsia="黑体"/>
          <w:color w:val="auto"/>
          <w:sz w:val="32"/>
          <w:highlight w:val="none"/>
          <w:shd w:val="clear" w:color="auto" w:fill="auto"/>
        </w:rPr>
        <w:t>附件</w:t>
      </w:r>
      <w:r>
        <w:rPr>
          <w:rFonts w:hint="eastAsia" w:eastAsia="黑体"/>
          <w:color w:val="auto"/>
          <w:sz w:val="32"/>
          <w:highlight w:val="none"/>
          <w:shd w:val="clear" w:color="auto" w:fill="auto"/>
          <w:lang w:val="en-US" w:eastAsia="zh-CN"/>
        </w:rPr>
        <w:t>2</w:t>
      </w:r>
    </w:p>
    <w:p>
      <w:pPr>
        <w:jc w:val="center"/>
        <w:rPr>
          <w:b/>
          <w:bCs/>
          <w:color w:val="auto"/>
          <w:spacing w:val="8"/>
          <w:sz w:val="44"/>
          <w:szCs w:val="44"/>
          <w:highlight w:val="none"/>
          <w:shd w:val="clear" w:color="auto" w:fill="auto"/>
        </w:rPr>
      </w:pPr>
    </w:p>
    <w:p>
      <w:pPr>
        <w:jc w:val="center"/>
        <w:rPr>
          <w:b/>
          <w:color w:val="auto"/>
          <w:kern w:val="0"/>
          <w:sz w:val="36"/>
          <w:szCs w:val="36"/>
          <w:highlight w:val="none"/>
          <w:shd w:val="clear" w:color="auto" w:fill="auto"/>
          <w:lang w:bidi="ar"/>
        </w:rPr>
      </w:pPr>
      <w:r>
        <w:rPr>
          <w:b/>
          <w:color w:val="auto"/>
          <w:kern w:val="0"/>
          <w:sz w:val="36"/>
          <w:szCs w:val="36"/>
          <w:highlight w:val="none"/>
          <w:shd w:val="clear" w:color="auto" w:fill="auto"/>
          <w:lang w:bidi="ar"/>
        </w:rPr>
        <w:fldChar w:fldCharType="begin"/>
      </w:r>
      <w:r>
        <w:rPr>
          <w:b/>
          <w:color w:val="auto"/>
          <w:kern w:val="0"/>
          <w:sz w:val="36"/>
          <w:szCs w:val="36"/>
          <w:highlight w:val="none"/>
          <w:shd w:val="clear" w:color="auto" w:fill="auto"/>
          <w:lang w:bidi="ar"/>
        </w:rPr>
        <w:instrText xml:space="preserve"> HYPERLINK "http://bm.scs.gov.cn/2015/UserControl/Department/html/附件二：全国人大机关放弃声明.doc" </w:instrText>
      </w:r>
      <w:r>
        <w:rPr>
          <w:b/>
          <w:color w:val="auto"/>
          <w:kern w:val="0"/>
          <w:sz w:val="36"/>
          <w:szCs w:val="36"/>
          <w:highlight w:val="none"/>
          <w:shd w:val="clear" w:color="auto" w:fill="auto"/>
          <w:lang w:bidi="ar"/>
        </w:rPr>
        <w:fldChar w:fldCharType="separate"/>
      </w:r>
      <w:r>
        <w:rPr>
          <w:rFonts w:hint="eastAsia"/>
          <w:b/>
          <w:color w:val="auto"/>
          <w:kern w:val="0"/>
          <w:sz w:val="36"/>
          <w:szCs w:val="36"/>
          <w:highlight w:val="none"/>
          <w:shd w:val="clear" w:color="auto" w:fill="auto"/>
          <w:lang w:bidi="ar"/>
        </w:rPr>
        <w:t>放弃面试资格声明</w:t>
      </w:r>
      <w:r>
        <w:rPr>
          <w:b/>
          <w:color w:val="auto"/>
          <w:kern w:val="0"/>
          <w:sz w:val="36"/>
          <w:szCs w:val="36"/>
          <w:highlight w:val="none"/>
          <w:shd w:val="clear" w:color="auto" w:fill="auto"/>
          <w:lang w:bidi="ar"/>
        </w:rPr>
        <w:fldChar w:fldCharType="end"/>
      </w:r>
    </w:p>
    <w:p>
      <w:pPr>
        <w:ind w:firstLine="674" w:firstLineChars="200"/>
        <w:rPr>
          <w:b/>
          <w:bCs/>
          <w:color w:val="auto"/>
          <w:spacing w:val="8"/>
          <w:sz w:val="32"/>
          <w:highlight w:val="none"/>
          <w:shd w:val="clear" w:color="auto" w:fill="auto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  <w:t>全国妇联组织部：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  <w:t>姓名，身份证号：，报考</w:t>
      </w:r>
      <w:r>
        <w:rPr>
          <w:rFonts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  <w:t>XX</w:t>
      </w:r>
      <w:r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  <w:t>职位（职位代码</w:t>
      </w:r>
      <w:r>
        <w:rPr>
          <w:rFonts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  <w:t>XX</w:t>
      </w:r>
      <w:r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  <w:t>），已进入该职位面试名单。现因个人原因，自愿放弃参加面试，特此声明。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  <w:t>联系电话：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</w:pPr>
    </w:p>
    <w:p>
      <w:pPr>
        <w:widowControl/>
        <w:tabs>
          <w:tab w:val="left" w:pos="6096"/>
        </w:tabs>
        <w:wordWrap w:val="0"/>
        <w:ind w:right="3033" w:firstLine="512" w:firstLineChars="160"/>
        <w:jc w:val="right"/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  <w:t>签名（考生本人手写）：</w:t>
      </w:r>
    </w:p>
    <w:p>
      <w:pPr>
        <w:widowControl/>
        <w:tabs>
          <w:tab w:val="left" w:pos="6096"/>
        </w:tabs>
        <w:ind w:right="3033" w:firstLine="512" w:firstLineChars="160"/>
        <w:jc w:val="right"/>
        <w:rPr>
          <w:rFonts w:hint="eastAsia" w:eastAsia="仿宋_GB2312" w:cs="宋体"/>
          <w:color w:val="auto"/>
          <w:kern w:val="0"/>
          <w:sz w:val="32"/>
          <w:szCs w:val="32"/>
          <w:highlight w:val="none"/>
          <w:shd w:val="clear" w:color="auto" w:fill="auto"/>
        </w:rPr>
      </w:pPr>
    </w:p>
    <w:p>
      <w:pPr>
        <w:adjustRightInd w:val="0"/>
        <w:snapToGrid w:val="0"/>
        <w:spacing w:line="560" w:lineRule="exact"/>
        <w:ind w:firstLine="5280" w:firstLineChars="1650"/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</w:pP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 xml:space="preserve">    </w:t>
      </w:r>
      <w:r>
        <w:rPr>
          <w:rFonts w:hint="eastAsia" w:eastAsia="仿宋_GB2312"/>
          <w:color w:val="auto"/>
          <w:sz w:val="32"/>
          <w:szCs w:val="32"/>
          <w:highlight w:val="none"/>
          <w:shd w:val="clear" w:color="auto" w:fill="auto"/>
        </w:rPr>
        <w:t>年  月  日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cs="宋体"/>
          <w:color w:val="auto"/>
          <w:kern w:val="0"/>
          <w:sz w:val="32"/>
          <w:highlight w:val="none"/>
          <w:u w:val="single"/>
          <w:shd w:val="clear" w:color="auto" w:fill="auto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cs="宋体"/>
          <w:color w:val="auto"/>
          <w:kern w:val="0"/>
          <w:sz w:val="32"/>
          <w:highlight w:val="none"/>
          <w:u w:val="single"/>
          <w:shd w:val="clear" w:color="auto" w:fill="auto"/>
        </w:rPr>
      </w:pPr>
    </w:p>
    <w:tbl>
      <w:tblPr>
        <w:tblStyle w:val="7"/>
        <w:tblW w:w="4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1" w:hRule="atLeast"/>
          <w:jc w:val="center"/>
        </w:trPr>
        <w:tc>
          <w:tcPr>
            <w:tcW w:w="46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bCs/>
                <w:color w:val="auto"/>
                <w:spacing w:val="8"/>
                <w:sz w:val="52"/>
                <w:szCs w:val="52"/>
                <w:highlight w:val="none"/>
                <w:shd w:val="clear" w:color="auto" w:fill="auto"/>
              </w:rPr>
            </w:pPr>
            <w:r>
              <w:rPr>
                <w:rFonts w:hint="eastAsia" w:ascii="宋体" w:hAnsi="宋体"/>
                <w:bCs/>
                <w:color w:val="auto"/>
                <w:spacing w:val="8"/>
                <w:sz w:val="52"/>
                <w:szCs w:val="52"/>
                <w:highlight w:val="none"/>
                <w:shd w:val="clear" w:color="auto" w:fill="auto"/>
              </w:rPr>
              <w:t>身份证复印件</w:t>
            </w:r>
          </w:p>
          <w:p>
            <w:pPr>
              <w:jc w:val="center"/>
              <w:rPr>
                <w:rFonts w:hint="eastAsia" w:eastAsia="仿宋_GB2312" w:cs="宋体"/>
                <w:color w:val="auto"/>
                <w:kern w:val="0"/>
                <w:sz w:val="32"/>
                <w:szCs w:val="32"/>
                <w:highlight w:val="none"/>
                <w:u w:val="single"/>
                <w:shd w:val="clear" w:color="auto" w:fill="auto"/>
              </w:rPr>
            </w:pPr>
            <w:r>
              <w:rPr>
                <w:rFonts w:hint="eastAsia" w:ascii="宋体" w:hAnsi="宋体"/>
                <w:bCs/>
                <w:color w:val="auto"/>
                <w:spacing w:val="8"/>
                <w:sz w:val="52"/>
                <w:szCs w:val="52"/>
                <w:highlight w:val="none"/>
                <w:shd w:val="clear" w:color="auto" w:fill="auto"/>
              </w:rPr>
              <w:t>粘贴处</w:t>
            </w:r>
          </w:p>
        </w:tc>
      </w:tr>
    </w:tbl>
    <w:p>
      <w:pPr>
        <w:spacing w:line="500" w:lineRule="exact"/>
        <w:rPr>
          <w:rFonts w:cs="仿宋_GB2312"/>
          <w:color w:val="auto"/>
          <w:kern w:val="0"/>
          <w:sz w:val="28"/>
          <w:szCs w:val="28"/>
          <w:highlight w:val="none"/>
          <w:shd w:val="clear" w:color="auto" w:fill="auto"/>
        </w:rPr>
      </w:pPr>
      <w:r>
        <w:rPr>
          <w:rFonts w:cs="仿宋_GB2312"/>
          <w:color w:val="auto"/>
          <w:kern w:val="0"/>
          <w:sz w:val="28"/>
          <w:szCs w:val="28"/>
          <w:highlight w:val="none"/>
          <w:shd w:val="clear" w:color="auto" w:fill="auto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eastAsia="黑体"/>
          <w:color w:val="auto"/>
          <w:sz w:val="32"/>
          <w:highlight w:val="none"/>
          <w:shd w:val="clear" w:color="auto" w:fill="auto"/>
          <w:lang w:val="en-US" w:eastAsia="zh-CN"/>
        </w:rPr>
      </w:pPr>
      <w:r>
        <w:rPr>
          <w:rFonts w:hint="eastAsia" w:eastAsia="黑体"/>
          <w:color w:val="auto"/>
          <w:sz w:val="32"/>
          <w:highlight w:val="none"/>
          <w:shd w:val="clear" w:color="auto" w:fill="auto"/>
        </w:rPr>
        <w:t>附件</w:t>
      </w:r>
      <w:r>
        <w:rPr>
          <w:rFonts w:hint="eastAsia" w:eastAsia="黑体"/>
          <w:color w:val="auto"/>
          <w:sz w:val="32"/>
          <w:highlight w:val="none"/>
          <w:shd w:val="clear" w:color="auto" w:fill="auto"/>
          <w:lang w:val="en-US" w:eastAsia="zh-CN"/>
        </w:rPr>
        <w:t>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400" w:lineRule="exact"/>
        <w:jc w:val="center"/>
        <w:textAlignment w:val="auto"/>
        <w:outlineLvl w:val="1"/>
        <w:rPr>
          <w:rFonts w:hint="eastAsia" w:ascii="Simsun" w:hAnsi="Simsun" w:eastAsia="宋体" w:cs="宋体"/>
          <w:b/>
          <w:bCs/>
          <w:color w:val="000000"/>
          <w:kern w:val="0"/>
          <w:sz w:val="36"/>
          <w:szCs w:val="36"/>
        </w:rPr>
      </w:pPr>
      <w:r>
        <w:rPr>
          <w:rFonts w:ascii="Simsun" w:hAnsi="Simsun" w:eastAsia="宋体" w:cs="宋体"/>
          <w:b/>
          <w:bCs/>
          <w:color w:val="000000"/>
          <w:kern w:val="0"/>
          <w:sz w:val="36"/>
          <w:szCs w:val="36"/>
        </w:rPr>
        <w:t>报 名 登 记 表</w:t>
      </w:r>
    </w:p>
    <w:tbl>
      <w:tblPr>
        <w:tblStyle w:val="7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0"/>
        <w:gridCol w:w="932"/>
        <w:gridCol w:w="300"/>
        <w:gridCol w:w="857"/>
        <w:gridCol w:w="1270"/>
        <w:gridCol w:w="1617"/>
        <w:gridCol w:w="1040"/>
        <w:gridCol w:w="127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院系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入学前户籍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基层工作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人事档案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253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985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615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1385" w:type="pct"/>
            <w:gridSpan w:val="2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”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1385" w:type="pct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招考部门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部门代码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考试地点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2645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是否有亲属在招录机关（系统）工作</w:t>
            </w:r>
          </w:p>
        </w:tc>
        <w:tc>
          <w:tcPr>
            <w:tcW w:w="2355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家庭成员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r>
        <w:rPr>
          <w:rFonts w:hint="eastAsia" w:ascii="宋体" w:hAnsi="宋体" w:cs="宋体"/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p>
      <w:pPr>
        <w:spacing w:line="500" w:lineRule="exact"/>
        <w:rPr>
          <w:rFonts w:hint="eastAsia" w:eastAsia="黑体"/>
          <w:color w:val="auto"/>
          <w:sz w:val="32"/>
          <w:highlight w:val="none"/>
          <w:shd w:val="clear" w:color="auto" w:fill="auto"/>
          <w:lang w:val="en-US" w:eastAsia="zh-CN"/>
        </w:rPr>
      </w:pPr>
      <w:r>
        <w:rPr>
          <w:rFonts w:hint="eastAsia" w:eastAsia="黑体"/>
          <w:color w:val="auto"/>
          <w:sz w:val="32"/>
          <w:highlight w:val="none"/>
          <w:shd w:val="clear" w:color="auto" w:fill="auto"/>
        </w:rPr>
        <w:t>附件</w:t>
      </w:r>
      <w:r>
        <w:rPr>
          <w:rFonts w:hint="eastAsia" w:eastAsia="黑体"/>
          <w:color w:val="auto"/>
          <w:sz w:val="32"/>
          <w:highlight w:val="none"/>
          <w:shd w:val="clear" w:color="auto" w:fill="auto"/>
          <w:lang w:val="en-US" w:eastAsia="zh-CN"/>
        </w:rPr>
        <w:t>4</w:t>
      </w:r>
    </w:p>
    <w:p>
      <w:pPr>
        <w:ind w:left="-340" w:right="-334"/>
        <w:rPr>
          <w:rFonts w:hint="eastAsia"/>
          <w:b/>
          <w:sz w:val="18"/>
        </w:rPr>
      </w:pPr>
      <w:r>
        <w:rPr>
          <w:rFonts w:hint="eastAsia"/>
          <w:b/>
          <w:sz w:val="18"/>
        </w:rPr>
        <w:t>（正面）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（适用于普通高等院校应届毕业生）</w:t>
      </w:r>
    </w:p>
    <w:p>
      <w:pPr>
        <w:ind w:left="-360"/>
        <w:jc w:val="center"/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毕业院校（系）：</w:t>
      </w:r>
      <w:r>
        <w:t xml:space="preserve">                                           </w:t>
      </w:r>
      <w:r>
        <w:rPr>
          <w:rFonts w:hint="eastAsia"/>
        </w:rPr>
        <w:t>身份证号:</w:t>
      </w: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生源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1080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3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爱好和特长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2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在校曾任何种职务</w:t>
            </w:r>
          </w:p>
        </w:tc>
        <w:tc>
          <w:tcPr>
            <w:tcW w:w="5400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0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9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奖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惩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460" w:type="dxa"/>
            <w:gridSpan w:val="9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8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个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人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简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3705" w:type="dxa"/>
            <w:gridSpan w:val="5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家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庭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3960" w:type="dxa"/>
            <w:gridSpan w:val="3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63" w:hRule="atLeast"/>
        </w:trPr>
        <w:tc>
          <w:tcPr>
            <w:tcW w:w="9180" w:type="dxa"/>
            <w:gridSpan w:val="10"/>
            <w:noWrap w:val="0"/>
            <w:vAlign w:val="top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院、系党组织对学生在校期间德、智、体诸方面的综合评价：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   院、系党总支签章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rPr>
          <w:sz w:val="24"/>
        </w:rPr>
      </w:pPr>
    </w:p>
    <w:p>
      <w:pPr>
        <w:rPr>
          <w:rFonts w:hint="eastAsia"/>
          <w:b/>
          <w:sz w:val="18"/>
        </w:rPr>
      </w:pPr>
      <w:r>
        <w:rPr>
          <w:rFonts w:hint="eastAsia"/>
          <w:b/>
          <w:sz w:val="18"/>
          <w:lang w:eastAsia="zh-CN"/>
        </w:rPr>
        <w:t>（</w:t>
      </w:r>
      <w:r>
        <w:rPr>
          <w:rFonts w:hint="eastAsia"/>
          <w:b/>
          <w:sz w:val="18"/>
        </w:rPr>
        <w:t>背面</w:t>
      </w:r>
      <w:r>
        <w:rPr>
          <w:rFonts w:hint="eastAsia"/>
          <w:b/>
          <w:sz w:val="18"/>
          <w:lang w:eastAsia="zh-CN"/>
        </w:rPr>
        <w:t>）</w:t>
      </w:r>
    </w:p>
    <w:tbl>
      <w:tblPr>
        <w:tblStyle w:val="7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主要课程学习成绩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6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第一学年学习成绩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第二学年学习成绩</w:t>
            </w:r>
          </w:p>
        </w:tc>
        <w:tc>
          <w:tcPr>
            <w:tcW w:w="324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第三学年学习成绩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下学期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上学期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下学期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260" w:type="dxa"/>
            <w:gridSpan w:val="2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44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954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教务处盖章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院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校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分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办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见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</w:rPr>
              <w:t>院校毕分办签章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</w:rPr>
              <w:t xml:space="preserve">       负责人签字: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30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注</w:t>
            </w:r>
          </w:p>
        </w:tc>
        <w:tc>
          <w:tcPr>
            <w:tcW w:w="8310" w:type="dxa"/>
            <w:gridSpan w:val="9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</w:tbl>
    <w:p>
      <w:pPr>
        <w:rPr>
          <w:sz w:val="24"/>
        </w:rPr>
      </w:pPr>
    </w:p>
    <w:p>
      <w:pPr>
        <w:ind w:left="-540"/>
      </w:pPr>
    </w:p>
    <w:p>
      <w:pPr>
        <w:ind w:left="-540"/>
      </w:pPr>
    </w:p>
    <w:p>
      <w:pPr>
        <w:ind w:left="-540"/>
        <w:rPr>
          <w:rFonts w:hint="eastAsia"/>
        </w:rPr>
      </w:pPr>
      <w:r>
        <w:rPr>
          <w:rFonts w:hint="eastAsia"/>
        </w:rPr>
        <w:t>填表说明：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请填表人实事求是地填写，以免影响正常录用工作，未经毕分办签章此表无效。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“生源”指大学生上大学前户口所在的省、自治区、直辖市。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“奖惩情况”包括考生大学期间的各种奖励或惩处。学习期间，如获奖励，请学生处审核并将奖状或证书影印件加盖公章后附上。</w:t>
      </w:r>
    </w:p>
    <w:p>
      <w:pPr>
        <w:numPr>
          <w:ilvl w:val="0"/>
          <w:numId w:val="1"/>
        </w:numPr>
        <w:tabs>
          <w:tab w:val="left" w:pos="-180"/>
          <w:tab w:val="clear" w:pos="165"/>
        </w:tabs>
        <w:rPr>
          <w:rFonts w:hint="eastAsia"/>
        </w:rPr>
      </w:pPr>
      <w:r>
        <w:rPr>
          <w:rFonts w:hint="eastAsia"/>
        </w:rPr>
        <w:t>填写本表“学习成绩”栏后，须盖教务处章。如有学生个人成绩登记单（表）可附复印件（加盖教务处章），免填此栏。</w:t>
      </w:r>
    </w:p>
    <w:p>
      <w:pPr>
        <w:ind w:left="-340" w:right="-33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中央机关及其直属机构考试录用公务员</w:t>
      </w:r>
    </w:p>
    <w:p>
      <w:pPr>
        <w:ind w:left="-340" w:right="-334"/>
        <w:jc w:val="center"/>
        <w:rPr>
          <w:b/>
          <w:sz w:val="32"/>
        </w:rPr>
      </w:pPr>
      <w:r>
        <w:rPr>
          <w:rFonts w:hint="eastAsia"/>
          <w:b/>
          <w:sz w:val="32"/>
        </w:rPr>
        <w:t>报名推荐表</w:t>
      </w:r>
    </w:p>
    <w:p>
      <w:pPr>
        <w:ind w:left="-360"/>
        <w:jc w:val="center"/>
      </w:pPr>
      <w:r>
        <w:rPr>
          <w:rFonts w:hint="eastAsia"/>
        </w:rPr>
        <w:t>（适用于社会在职人员）</w:t>
      </w:r>
    </w:p>
    <w:p>
      <w:pPr>
        <w:ind w:left="-360" w:right="-334"/>
        <w:rPr>
          <w:rFonts w:hint="eastAsia"/>
        </w:rPr>
      </w:pPr>
    </w:p>
    <w:p>
      <w:pPr>
        <w:ind w:left="-360" w:right="-334"/>
        <w:rPr>
          <w:rFonts w:hint="eastAsia"/>
        </w:rPr>
      </w:pPr>
      <w:r>
        <w:rPr>
          <w:rFonts w:hint="eastAsia"/>
        </w:rPr>
        <w:t>工作单位（全称）：                                            身份证号：</w:t>
      </w:r>
    </w:p>
    <w:tbl>
      <w:tblPr>
        <w:tblStyle w:val="7"/>
        <w:tblW w:w="9183" w:type="dxa"/>
        <w:tblInd w:w="-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姓名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性别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出生年月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照</w:t>
            </w: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籍贯</w:t>
            </w:r>
          </w:p>
        </w:tc>
        <w:tc>
          <w:tcPr>
            <w:tcW w:w="162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  <w:r>
              <w:rPr>
                <w:rFonts w:hint="eastAsia" w:ascii="宋体"/>
              </w:rPr>
              <w:t>婚否</w:t>
            </w:r>
          </w:p>
        </w:tc>
        <w:tc>
          <w:tcPr>
            <w:tcW w:w="708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  <w:highlight w:val="yellow"/>
              </w:rPr>
            </w:pPr>
          </w:p>
        </w:tc>
        <w:tc>
          <w:tcPr>
            <w:tcW w:w="851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学历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政治面貌</w:t>
            </w:r>
          </w:p>
        </w:tc>
        <w:tc>
          <w:tcPr>
            <w:tcW w:w="959" w:type="dxa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毕业院校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所学专业及学位</w:t>
            </w:r>
          </w:p>
        </w:tc>
        <w:tc>
          <w:tcPr>
            <w:tcW w:w="5211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 w:ascii="宋体"/>
              </w:rPr>
            </w:pPr>
          </w:p>
        </w:tc>
        <w:tc>
          <w:tcPr>
            <w:tcW w:w="1623" w:type="dxa"/>
            <w:vMerge w:val="continue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在现单位担任职务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在现单位工作起止时间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档案存放地点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34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户籍地址</w:t>
            </w:r>
          </w:p>
        </w:tc>
        <w:tc>
          <w:tcPr>
            <w:tcW w:w="6834" w:type="dxa"/>
            <w:gridSpan w:val="7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</w:trPr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工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作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经</w:t>
            </w:r>
          </w:p>
          <w:p>
            <w:pPr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历</w:t>
            </w:r>
          </w:p>
        </w:tc>
        <w:tc>
          <w:tcPr>
            <w:tcW w:w="8463" w:type="dxa"/>
            <w:gridSpan w:val="8"/>
            <w:noWrap w:val="0"/>
            <w:vAlign w:val="top"/>
          </w:tcPr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6" w:hRule="atLeast"/>
        </w:trPr>
        <w:tc>
          <w:tcPr>
            <w:tcW w:w="9183" w:type="dxa"/>
            <w:gridSpan w:val="9"/>
            <w:noWrap w:val="0"/>
            <w:vAlign w:val="center"/>
          </w:tcPr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所在单位党组织对考生在本单位工作期间思想、工作、学习、作风等方面的综合评价：</w:t>
            </w: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 所在单位党组织签章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负责人签字:                                  年   月   日</w:t>
            </w:r>
          </w:p>
          <w:p>
            <w:pPr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</w:t>
            </w:r>
          </w:p>
        </w:tc>
      </w:tr>
    </w:tbl>
    <w:p>
      <w:pPr>
        <w:ind w:left="-540"/>
      </w:pPr>
      <w:r>
        <w:rPr>
          <w:rFonts w:hint="eastAsia"/>
        </w:rPr>
        <w:t xml:space="preserve">  填表说明：请填表人实事求是地填写，以免影响正常录用工作，未经单位签章此表无效。</w:t>
      </w:r>
    </w:p>
    <w:p>
      <w:pPr>
        <w:spacing w:line="500" w:lineRule="exact"/>
        <w:rPr>
          <w:color w:val="auto"/>
          <w:sz w:val="32"/>
          <w:highlight w:val="none"/>
          <w:shd w:val="clear" w:color="auto" w:fill="auto"/>
        </w:rPr>
      </w:pPr>
      <w:r>
        <w:rPr>
          <w:rFonts w:hint="eastAsia" w:eastAsia="黑体"/>
          <w:color w:val="auto"/>
          <w:sz w:val="32"/>
          <w:highlight w:val="none"/>
          <w:shd w:val="clear" w:color="auto" w:fill="auto"/>
        </w:rPr>
        <w:t>附件</w:t>
      </w:r>
      <w:r>
        <w:rPr>
          <w:rFonts w:hint="eastAsia" w:eastAsia="黑体"/>
          <w:color w:val="auto"/>
          <w:sz w:val="32"/>
          <w:highlight w:val="none"/>
          <w:shd w:val="clear" w:color="auto" w:fill="auto"/>
          <w:lang w:val="en-US" w:eastAsia="zh-CN"/>
        </w:rPr>
        <w:t>5</w:t>
      </w:r>
    </w:p>
    <w:p>
      <w:pPr>
        <w:jc w:val="center"/>
        <w:rPr>
          <w:rFonts w:eastAsia="华文中宋"/>
          <w:b/>
          <w:bCs/>
          <w:color w:val="auto"/>
          <w:spacing w:val="8"/>
          <w:sz w:val="36"/>
          <w:szCs w:val="36"/>
          <w:highlight w:val="none"/>
          <w:shd w:val="clear" w:color="auto" w:fill="auto"/>
        </w:rPr>
      </w:pPr>
      <w:r>
        <w:rPr>
          <w:rFonts w:hint="eastAsia" w:eastAsia="华文中宋"/>
          <w:b/>
          <w:bCs/>
          <w:color w:val="auto"/>
          <w:spacing w:val="8"/>
          <w:sz w:val="36"/>
          <w:szCs w:val="36"/>
          <w:highlight w:val="none"/>
          <w:shd w:val="clear" w:color="auto" w:fill="auto"/>
        </w:rPr>
        <w:t>单位推荐信</w:t>
      </w:r>
    </w:p>
    <w:p>
      <w:pPr>
        <w:adjustRightInd w:val="0"/>
        <w:snapToGrid w:val="0"/>
        <w:spacing w:line="560" w:lineRule="exact"/>
        <w:ind w:firstLine="705"/>
        <w:rPr>
          <w:bCs/>
          <w:color w:val="auto"/>
          <w:spacing w:val="8"/>
          <w:sz w:val="32"/>
          <w:highlight w:val="none"/>
          <w:shd w:val="clear" w:color="auto" w:fill="auto"/>
        </w:rPr>
      </w:pPr>
    </w:p>
    <w:p>
      <w:pPr>
        <w:adjustRightInd w:val="0"/>
        <w:snapToGrid w:val="0"/>
        <w:spacing w:line="560" w:lineRule="exact"/>
        <w:rPr>
          <w:rFonts w:hint="eastAsia" w:eastAsia="仿宋_GB2312"/>
          <w:bCs/>
          <w:color w:val="auto"/>
          <w:spacing w:val="8"/>
          <w:sz w:val="32"/>
          <w:highlight w:val="none"/>
          <w:shd w:val="clear" w:color="auto" w:fill="auto"/>
        </w:rPr>
      </w:pPr>
      <w:r>
        <w:rPr>
          <w:rFonts w:hint="eastAsia" w:eastAsia="仿宋_GB2312"/>
          <w:bCs/>
          <w:color w:val="auto"/>
          <w:spacing w:val="8"/>
          <w:sz w:val="32"/>
          <w:highlight w:val="none"/>
          <w:shd w:val="clear" w:color="auto" w:fill="auto"/>
        </w:rPr>
        <w:t>全国妇联组织部：</w:t>
      </w:r>
    </w:p>
    <w:p>
      <w:pPr>
        <w:adjustRightInd w:val="0"/>
        <w:snapToGrid w:val="0"/>
        <w:spacing w:line="560" w:lineRule="exact"/>
        <w:ind w:firstLine="703"/>
        <w:rPr>
          <w:rFonts w:hint="eastAsia" w:eastAsia="仿宋_GB2312"/>
          <w:bCs/>
          <w:color w:val="auto"/>
          <w:spacing w:val="8"/>
          <w:sz w:val="32"/>
          <w:highlight w:val="none"/>
          <w:shd w:val="clear" w:color="auto" w:fill="auto"/>
        </w:rPr>
      </w:pPr>
      <w:r>
        <w:rPr>
          <w:rFonts w:hint="eastAsia" w:eastAsia="仿宋_GB2312"/>
          <w:bCs/>
          <w:color w:val="auto"/>
          <w:spacing w:val="8"/>
          <w:sz w:val="32"/>
          <w:highlight w:val="none"/>
          <w:shd w:val="clear" w:color="auto" w:fill="auto"/>
        </w:rPr>
        <w:t>我单位同意</w:t>
      </w:r>
      <w:r>
        <w:rPr>
          <w:rFonts w:hint="eastAsia" w:eastAsia="仿宋_GB2312" w:cs="宋体"/>
          <w:color w:val="auto"/>
          <w:kern w:val="0"/>
          <w:sz w:val="32"/>
          <w:highlight w:val="none"/>
          <w:shd w:val="clear" w:color="auto" w:fill="auto"/>
        </w:rPr>
        <w:t>XXX</w:t>
      </w:r>
      <w:r>
        <w:rPr>
          <w:rFonts w:hint="eastAsia" w:eastAsia="仿宋_GB2312"/>
          <w:bCs/>
          <w:color w:val="auto"/>
          <w:spacing w:val="8"/>
          <w:sz w:val="32"/>
          <w:highlight w:val="none"/>
          <w:shd w:val="clear" w:color="auto" w:fill="auto"/>
        </w:rPr>
        <w:t>同志报考</w:t>
      </w:r>
      <w:r>
        <w:rPr>
          <w:rFonts w:hint="eastAsia" w:eastAsia="仿宋_GB2312" w:cs="宋体"/>
          <w:color w:val="auto"/>
          <w:kern w:val="0"/>
          <w:sz w:val="32"/>
          <w:highlight w:val="none"/>
          <w:shd w:val="clear" w:color="auto" w:fill="auto"/>
        </w:rPr>
        <w:t>全国妇联XX</w:t>
      </w:r>
      <w:r>
        <w:rPr>
          <w:rFonts w:hint="eastAsia" w:eastAsia="仿宋_GB2312"/>
          <w:bCs/>
          <w:color w:val="auto"/>
          <w:spacing w:val="8"/>
          <w:sz w:val="32"/>
          <w:highlight w:val="none"/>
          <w:shd w:val="clear" w:color="auto" w:fill="auto"/>
        </w:rPr>
        <w:t>职位（职位代码：XXXXXXXX）公务员，该同志目前不是在职公务员或参公单位工作人员。如果该同志被贵单位录用，我们将配合办理其工作调动手续。</w:t>
      </w:r>
    </w:p>
    <w:p>
      <w:pPr>
        <w:adjustRightInd w:val="0"/>
        <w:snapToGrid w:val="0"/>
        <w:spacing w:line="560" w:lineRule="exact"/>
        <w:ind w:firstLine="703"/>
        <w:rPr>
          <w:rFonts w:hint="eastAsia" w:eastAsia="仿宋_GB2312"/>
          <w:bCs/>
          <w:color w:val="auto"/>
          <w:spacing w:val="8"/>
          <w:sz w:val="32"/>
          <w:highlight w:val="none"/>
          <w:shd w:val="clear" w:color="auto" w:fill="auto"/>
        </w:rPr>
      </w:pPr>
      <w:r>
        <w:rPr>
          <w:rFonts w:hint="eastAsia" w:eastAsia="仿宋_GB2312"/>
          <w:bCs/>
          <w:color w:val="auto"/>
          <w:spacing w:val="8"/>
          <w:sz w:val="32"/>
          <w:highlight w:val="none"/>
          <w:shd w:val="clear" w:color="auto" w:fill="auto"/>
        </w:rPr>
        <w:t>现提供该同志有关信息如下：</w:t>
      </w:r>
    </w:p>
    <w:tbl>
      <w:tblPr>
        <w:tblStyle w:val="7"/>
        <w:tblW w:w="978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701"/>
        <w:gridCol w:w="1701"/>
        <w:gridCol w:w="1701"/>
        <w:gridCol w:w="1440"/>
        <w:gridCol w:w="16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姓名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性别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民族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6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出生日期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政治面貌</w:t>
            </w:r>
          </w:p>
        </w:tc>
        <w:tc>
          <w:tcPr>
            <w:tcW w:w="1701" w:type="dxa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籍贯</w:t>
            </w:r>
          </w:p>
        </w:tc>
        <w:tc>
          <w:tcPr>
            <w:tcW w:w="1679" w:type="dxa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6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/>
                <w:b/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bCs/>
                <w:color w:val="auto"/>
                <w:spacing w:val="8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</w:tbl>
    <w:p>
      <w:pPr>
        <w:adjustRightInd w:val="0"/>
        <w:snapToGrid w:val="0"/>
        <w:spacing w:line="560" w:lineRule="exact"/>
        <w:ind w:firstLine="624" w:firstLineChars="200"/>
        <w:rPr>
          <w:rFonts w:hint="eastAsia" w:eastAsia="仿宋_GB2312"/>
          <w:bCs/>
          <w:color w:val="auto"/>
          <w:spacing w:val="-4"/>
          <w:sz w:val="32"/>
          <w:highlight w:val="none"/>
          <w:shd w:val="clear" w:color="auto" w:fill="auto"/>
        </w:rPr>
      </w:pPr>
      <w:r>
        <w:rPr>
          <w:rFonts w:hint="eastAsia" w:eastAsia="仿宋_GB2312"/>
          <w:bCs/>
          <w:color w:val="auto"/>
          <w:spacing w:val="-4"/>
          <w:sz w:val="32"/>
          <w:highlight w:val="none"/>
          <w:shd w:val="clear" w:color="auto" w:fill="auto"/>
        </w:rPr>
        <w:t>人事部门负责人（签字）：</w:t>
      </w:r>
    </w:p>
    <w:p>
      <w:pPr>
        <w:adjustRightInd w:val="0"/>
        <w:snapToGrid w:val="0"/>
        <w:spacing w:line="560" w:lineRule="exact"/>
        <w:ind w:firstLine="624" w:firstLineChars="200"/>
        <w:rPr>
          <w:rFonts w:hint="eastAsia" w:eastAsia="仿宋_GB2312"/>
          <w:bCs/>
          <w:color w:val="auto"/>
          <w:spacing w:val="-4"/>
          <w:sz w:val="32"/>
          <w:highlight w:val="none"/>
          <w:shd w:val="clear" w:color="auto" w:fill="auto"/>
        </w:rPr>
      </w:pPr>
      <w:r>
        <w:rPr>
          <w:rFonts w:hint="eastAsia" w:eastAsia="仿宋_GB2312"/>
          <w:bCs/>
          <w:color w:val="auto"/>
          <w:spacing w:val="-4"/>
          <w:sz w:val="32"/>
          <w:highlight w:val="none"/>
          <w:shd w:val="clear" w:color="auto" w:fill="auto"/>
        </w:rPr>
        <w:t>办公电话：</w:t>
      </w:r>
    </w:p>
    <w:p>
      <w:pPr>
        <w:adjustRightInd w:val="0"/>
        <w:snapToGrid w:val="0"/>
        <w:spacing w:line="560" w:lineRule="exact"/>
        <w:ind w:firstLine="4704" w:firstLineChars="1400"/>
        <w:rPr>
          <w:rFonts w:hint="eastAsia" w:eastAsia="仿宋_GB2312"/>
          <w:bCs/>
          <w:color w:val="auto"/>
          <w:spacing w:val="8"/>
          <w:sz w:val="32"/>
          <w:highlight w:val="none"/>
          <w:shd w:val="clear" w:color="auto" w:fill="auto"/>
        </w:rPr>
      </w:pPr>
      <w:r>
        <w:rPr>
          <w:rFonts w:hint="eastAsia" w:eastAsia="仿宋_GB2312"/>
          <w:bCs/>
          <w:color w:val="auto"/>
          <w:spacing w:val="8"/>
          <w:sz w:val="32"/>
          <w:highlight w:val="none"/>
          <w:shd w:val="clear" w:color="auto" w:fill="auto"/>
        </w:rPr>
        <w:t xml:space="preserve">  盖章（人事部门公章）</w:t>
      </w:r>
    </w:p>
    <w:p>
      <w:pPr>
        <w:spacing w:line="500" w:lineRule="exact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shd w:val="clear" w:color="auto" w:fill="auto"/>
          <w:lang w:eastAsia="zh-CN"/>
        </w:rPr>
      </w:pPr>
      <w:r>
        <w:rPr>
          <w:rFonts w:hint="eastAsia"/>
          <w:color w:val="auto"/>
          <w:sz w:val="32"/>
          <w:highlight w:val="none"/>
          <w:shd w:val="clear" w:color="auto" w:fill="auto"/>
        </w:rPr>
        <w:t xml:space="preserve">                                  </w:t>
      </w:r>
      <w:r>
        <w:rPr>
          <w:rFonts w:hint="eastAsia" w:eastAsia="仿宋_GB2312"/>
          <w:color w:val="auto"/>
          <w:sz w:val="32"/>
          <w:highlight w:val="none"/>
          <w:shd w:val="clear" w:color="auto" w:fill="auto"/>
        </w:rPr>
        <w:t xml:space="preserve"> </w:t>
      </w:r>
      <w:r>
        <w:rPr>
          <w:rFonts w:hint="eastAsia" w:eastAsia="仿宋_GB2312"/>
          <w:color w:val="auto"/>
          <w:sz w:val="32"/>
          <w:highlight w:val="none"/>
          <w:shd w:val="clear" w:color="auto" w:fill="auto"/>
          <w:lang w:val="en-US" w:eastAsia="zh-CN"/>
        </w:rPr>
        <w:t xml:space="preserve">    </w:t>
      </w:r>
      <w:r>
        <w:rPr>
          <w:rFonts w:hint="eastAsia" w:eastAsia="仿宋_GB2312"/>
          <w:color w:val="auto"/>
          <w:sz w:val="32"/>
          <w:highlight w:val="none"/>
          <w:shd w:val="clear" w:color="auto" w:fill="auto"/>
        </w:rPr>
        <w:t>年  月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su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</w:sdtPr>
    <w:sdtContent>
      <w:p>
        <w:pPr>
          <w:pStyle w:val="4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>
          <w:t>1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6A21EF"/>
    <w:multiLevelType w:val="singleLevel"/>
    <w:tmpl w:val="3B6A21EF"/>
    <w:lvl w:ilvl="0" w:tentative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2303"/>
    <w:rsid w:val="00005150"/>
    <w:rsid w:val="0000701E"/>
    <w:rsid w:val="00020BD2"/>
    <w:rsid w:val="00056B94"/>
    <w:rsid w:val="000A1013"/>
    <w:rsid w:val="000C09BF"/>
    <w:rsid w:val="000C3C26"/>
    <w:rsid w:val="000D0351"/>
    <w:rsid w:val="000D3CEB"/>
    <w:rsid w:val="000D7F5F"/>
    <w:rsid w:val="0011523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B1EE2"/>
    <w:rsid w:val="001B251C"/>
    <w:rsid w:val="001C1DB9"/>
    <w:rsid w:val="001D3BB4"/>
    <w:rsid w:val="001D7747"/>
    <w:rsid w:val="001F442D"/>
    <w:rsid w:val="00200009"/>
    <w:rsid w:val="00200886"/>
    <w:rsid w:val="00203AAC"/>
    <w:rsid w:val="0020495A"/>
    <w:rsid w:val="002067E0"/>
    <w:rsid w:val="00236FBF"/>
    <w:rsid w:val="002A30CB"/>
    <w:rsid w:val="002B59D3"/>
    <w:rsid w:val="002E0289"/>
    <w:rsid w:val="002E2362"/>
    <w:rsid w:val="002E43DA"/>
    <w:rsid w:val="00303B7C"/>
    <w:rsid w:val="00332C9E"/>
    <w:rsid w:val="00336B92"/>
    <w:rsid w:val="00340063"/>
    <w:rsid w:val="003405BD"/>
    <w:rsid w:val="003956E3"/>
    <w:rsid w:val="003A25A3"/>
    <w:rsid w:val="003A25F7"/>
    <w:rsid w:val="003C0E76"/>
    <w:rsid w:val="003C75C6"/>
    <w:rsid w:val="0044033F"/>
    <w:rsid w:val="00440F60"/>
    <w:rsid w:val="004410A8"/>
    <w:rsid w:val="00442B75"/>
    <w:rsid w:val="00460AE1"/>
    <w:rsid w:val="00466650"/>
    <w:rsid w:val="0048132C"/>
    <w:rsid w:val="004C5817"/>
    <w:rsid w:val="005015CB"/>
    <w:rsid w:val="00502A33"/>
    <w:rsid w:val="00532308"/>
    <w:rsid w:val="00541D67"/>
    <w:rsid w:val="005442CC"/>
    <w:rsid w:val="00546B54"/>
    <w:rsid w:val="00554DBF"/>
    <w:rsid w:val="00565E2B"/>
    <w:rsid w:val="00567C34"/>
    <w:rsid w:val="0057356E"/>
    <w:rsid w:val="00580E96"/>
    <w:rsid w:val="00581C9A"/>
    <w:rsid w:val="005A42B6"/>
    <w:rsid w:val="005B0E58"/>
    <w:rsid w:val="00634804"/>
    <w:rsid w:val="006412FB"/>
    <w:rsid w:val="0065699B"/>
    <w:rsid w:val="006802CB"/>
    <w:rsid w:val="00692658"/>
    <w:rsid w:val="006A2017"/>
    <w:rsid w:val="006D43E7"/>
    <w:rsid w:val="006E2555"/>
    <w:rsid w:val="006F3754"/>
    <w:rsid w:val="00703E1B"/>
    <w:rsid w:val="00705E62"/>
    <w:rsid w:val="00714F5B"/>
    <w:rsid w:val="007556D5"/>
    <w:rsid w:val="00755FC5"/>
    <w:rsid w:val="007B0A23"/>
    <w:rsid w:val="007B770F"/>
    <w:rsid w:val="007E042C"/>
    <w:rsid w:val="00801532"/>
    <w:rsid w:val="008060FF"/>
    <w:rsid w:val="00832187"/>
    <w:rsid w:val="008A12FD"/>
    <w:rsid w:val="008C4E5F"/>
    <w:rsid w:val="008F16BA"/>
    <w:rsid w:val="008F2DDD"/>
    <w:rsid w:val="00900F33"/>
    <w:rsid w:val="009135CC"/>
    <w:rsid w:val="00973123"/>
    <w:rsid w:val="00997777"/>
    <w:rsid w:val="009C19AF"/>
    <w:rsid w:val="009F61E6"/>
    <w:rsid w:val="00A217CB"/>
    <w:rsid w:val="00A36C41"/>
    <w:rsid w:val="00A47E17"/>
    <w:rsid w:val="00A56B63"/>
    <w:rsid w:val="00A57A68"/>
    <w:rsid w:val="00A85E83"/>
    <w:rsid w:val="00B00FF7"/>
    <w:rsid w:val="00B40B7F"/>
    <w:rsid w:val="00B71767"/>
    <w:rsid w:val="00B9683A"/>
    <w:rsid w:val="00BC313B"/>
    <w:rsid w:val="00BD19CA"/>
    <w:rsid w:val="00BD517E"/>
    <w:rsid w:val="00BD53C4"/>
    <w:rsid w:val="00BE4E3D"/>
    <w:rsid w:val="00C12323"/>
    <w:rsid w:val="00C14094"/>
    <w:rsid w:val="00C30478"/>
    <w:rsid w:val="00C70443"/>
    <w:rsid w:val="00C748FB"/>
    <w:rsid w:val="00C83442"/>
    <w:rsid w:val="00C97F63"/>
    <w:rsid w:val="00CC5576"/>
    <w:rsid w:val="00CD1DE8"/>
    <w:rsid w:val="00CD2131"/>
    <w:rsid w:val="00CD385E"/>
    <w:rsid w:val="00CD76FC"/>
    <w:rsid w:val="00D05164"/>
    <w:rsid w:val="00D05323"/>
    <w:rsid w:val="00D13773"/>
    <w:rsid w:val="00D210DD"/>
    <w:rsid w:val="00D3637F"/>
    <w:rsid w:val="00D41148"/>
    <w:rsid w:val="00D76C5F"/>
    <w:rsid w:val="00D80F38"/>
    <w:rsid w:val="00D96BDB"/>
    <w:rsid w:val="00DB470F"/>
    <w:rsid w:val="00DC4BE5"/>
    <w:rsid w:val="00DD11F8"/>
    <w:rsid w:val="00DE5DA3"/>
    <w:rsid w:val="00E42A0C"/>
    <w:rsid w:val="00E73ED3"/>
    <w:rsid w:val="00E7612F"/>
    <w:rsid w:val="00E8788F"/>
    <w:rsid w:val="00E879F4"/>
    <w:rsid w:val="00E901F3"/>
    <w:rsid w:val="00EB5787"/>
    <w:rsid w:val="00EF09AE"/>
    <w:rsid w:val="00EF5C33"/>
    <w:rsid w:val="00F01447"/>
    <w:rsid w:val="00F071EB"/>
    <w:rsid w:val="00F21733"/>
    <w:rsid w:val="00F30326"/>
    <w:rsid w:val="00F32568"/>
    <w:rsid w:val="00F611E9"/>
    <w:rsid w:val="00F67355"/>
    <w:rsid w:val="00F95BAE"/>
    <w:rsid w:val="00FF1C55"/>
    <w:rsid w:val="01322983"/>
    <w:rsid w:val="01726FEF"/>
    <w:rsid w:val="03087086"/>
    <w:rsid w:val="031F6CAB"/>
    <w:rsid w:val="038E05E4"/>
    <w:rsid w:val="03BF0DB3"/>
    <w:rsid w:val="044D771D"/>
    <w:rsid w:val="04B34B43"/>
    <w:rsid w:val="04C360FE"/>
    <w:rsid w:val="05420F2F"/>
    <w:rsid w:val="06C226A4"/>
    <w:rsid w:val="070F49A2"/>
    <w:rsid w:val="07E43A81"/>
    <w:rsid w:val="07F12D96"/>
    <w:rsid w:val="0839318B"/>
    <w:rsid w:val="085914C1"/>
    <w:rsid w:val="087E3C95"/>
    <w:rsid w:val="08A118B5"/>
    <w:rsid w:val="08DD14E3"/>
    <w:rsid w:val="09201445"/>
    <w:rsid w:val="09893DB1"/>
    <w:rsid w:val="0A6B21A6"/>
    <w:rsid w:val="0A894FD9"/>
    <w:rsid w:val="0B3D24FE"/>
    <w:rsid w:val="0B5C2DB3"/>
    <w:rsid w:val="0CA170A4"/>
    <w:rsid w:val="0E8457DE"/>
    <w:rsid w:val="0EEE27AB"/>
    <w:rsid w:val="102C6426"/>
    <w:rsid w:val="103B70AE"/>
    <w:rsid w:val="1186384C"/>
    <w:rsid w:val="11F16935"/>
    <w:rsid w:val="12AE4934"/>
    <w:rsid w:val="12EC1E41"/>
    <w:rsid w:val="1480482F"/>
    <w:rsid w:val="14B320A9"/>
    <w:rsid w:val="14E43779"/>
    <w:rsid w:val="16697BD2"/>
    <w:rsid w:val="17B346F1"/>
    <w:rsid w:val="17F141D6"/>
    <w:rsid w:val="17FAB994"/>
    <w:rsid w:val="18A56836"/>
    <w:rsid w:val="18DB79D7"/>
    <w:rsid w:val="18DE63DD"/>
    <w:rsid w:val="198432E8"/>
    <w:rsid w:val="1AEFC570"/>
    <w:rsid w:val="1B4F4EDD"/>
    <w:rsid w:val="1BEB6F5A"/>
    <w:rsid w:val="1C687BA8"/>
    <w:rsid w:val="1DA2662B"/>
    <w:rsid w:val="1DA93A37"/>
    <w:rsid w:val="1F163F8E"/>
    <w:rsid w:val="1F435D57"/>
    <w:rsid w:val="1FFF42B9"/>
    <w:rsid w:val="20F85964"/>
    <w:rsid w:val="21001530"/>
    <w:rsid w:val="2270048D"/>
    <w:rsid w:val="22CD018F"/>
    <w:rsid w:val="23D557D6"/>
    <w:rsid w:val="25783C88"/>
    <w:rsid w:val="25B96C70"/>
    <w:rsid w:val="25CB240D"/>
    <w:rsid w:val="25E023B3"/>
    <w:rsid w:val="260C44FC"/>
    <w:rsid w:val="267A6D2E"/>
    <w:rsid w:val="26A1245A"/>
    <w:rsid w:val="26DA25CB"/>
    <w:rsid w:val="27475C6B"/>
    <w:rsid w:val="27C11976"/>
    <w:rsid w:val="27D55CE6"/>
    <w:rsid w:val="28017E2F"/>
    <w:rsid w:val="2A0D6C0A"/>
    <w:rsid w:val="2A240E8D"/>
    <w:rsid w:val="2A2420B3"/>
    <w:rsid w:val="2A3235C6"/>
    <w:rsid w:val="2A7740BB"/>
    <w:rsid w:val="2AD134D0"/>
    <w:rsid w:val="2B195E43"/>
    <w:rsid w:val="2B6A4948"/>
    <w:rsid w:val="2C0B66D0"/>
    <w:rsid w:val="2C5F615A"/>
    <w:rsid w:val="2DEE20E8"/>
    <w:rsid w:val="2E323AD6"/>
    <w:rsid w:val="2E5E5C1F"/>
    <w:rsid w:val="2E720143"/>
    <w:rsid w:val="2E8C546A"/>
    <w:rsid w:val="2EAF4725"/>
    <w:rsid w:val="2F363704"/>
    <w:rsid w:val="2FAFFDDF"/>
    <w:rsid w:val="2FCC3878"/>
    <w:rsid w:val="2FF005B4"/>
    <w:rsid w:val="303809A8"/>
    <w:rsid w:val="30C70618"/>
    <w:rsid w:val="32250554"/>
    <w:rsid w:val="32422082"/>
    <w:rsid w:val="329F241C"/>
    <w:rsid w:val="32CF2F6B"/>
    <w:rsid w:val="33214907"/>
    <w:rsid w:val="334A28B5"/>
    <w:rsid w:val="3389601C"/>
    <w:rsid w:val="3486483B"/>
    <w:rsid w:val="35C10D3F"/>
    <w:rsid w:val="36327939"/>
    <w:rsid w:val="369A6BD7"/>
    <w:rsid w:val="3739B0A7"/>
    <w:rsid w:val="38631313"/>
    <w:rsid w:val="38A72D01"/>
    <w:rsid w:val="38C44830"/>
    <w:rsid w:val="3A5369BF"/>
    <w:rsid w:val="3A900623"/>
    <w:rsid w:val="3AA70248"/>
    <w:rsid w:val="3ABD23EC"/>
    <w:rsid w:val="3B5206E1"/>
    <w:rsid w:val="3CC11BBD"/>
    <w:rsid w:val="3DB54416"/>
    <w:rsid w:val="3E964C3B"/>
    <w:rsid w:val="3EE21837"/>
    <w:rsid w:val="3EEF6DA8"/>
    <w:rsid w:val="3F640B0B"/>
    <w:rsid w:val="3F7FB457"/>
    <w:rsid w:val="3FFF3EC7"/>
    <w:rsid w:val="3FFFC935"/>
    <w:rsid w:val="40425F7B"/>
    <w:rsid w:val="40DF31E3"/>
    <w:rsid w:val="418C2A9A"/>
    <w:rsid w:val="418F125F"/>
    <w:rsid w:val="419A3FAE"/>
    <w:rsid w:val="41DF121F"/>
    <w:rsid w:val="44775660"/>
    <w:rsid w:val="45267D82"/>
    <w:rsid w:val="457345FE"/>
    <w:rsid w:val="46A55C75"/>
    <w:rsid w:val="473111D0"/>
    <w:rsid w:val="47AD0AA3"/>
    <w:rsid w:val="47ED3A0E"/>
    <w:rsid w:val="486D77DF"/>
    <w:rsid w:val="48B91E5D"/>
    <w:rsid w:val="490544DA"/>
    <w:rsid w:val="4A7D0844"/>
    <w:rsid w:val="4B162FC1"/>
    <w:rsid w:val="4EBC5368"/>
    <w:rsid w:val="4EC933D2"/>
    <w:rsid w:val="4F1D26BD"/>
    <w:rsid w:val="4F2B4370"/>
    <w:rsid w:val="4F6F5245"/>
    <w:rsid w:val="50327120"/>
    <w:rsid w:val="50B8067E"/>
    <w:rsid w:val="51E31065"/>
    <w:rsid w:val="51F42604"/>
    <w:rsid w:val="5217023B"/>
    <w:rsid w:val="55401D6C"/>
    <w:rsid w:val="559D2106"/>
    <w:rsid w:val="55AD72F7"/>
    <w:rsid w:val="55ED7906"/>
    <w:rsid w:val="56553BA2"/>
    <w:rsid w:val="57DB7132"/>
    <w:rsid w:val="57E035B9"/>
    <w:rsid w:val="580637F9"/>
    <w:rsid w:val="582662AC"/>
    <w:rsid w:val="591C553F"/>
    <w:rsid w:val="598C1076"/>
    <w:rsid w:val="599FC491"/>
    <w:rsid w:val="5A3E1DC7"/>
    <w:rsid w:val="5AAF3758"/>
    <w:rsid w:val="5B0E1573"/>
    <w:rsid w:val="5BD91F40"/>
    <w:rsid w:val="5BE76CD7"/>
    <w:rsid w:val="5BE7904E"/>
    <w:rsid w:val="5C0A0595"/>
    <w:rsid w:val="5DFFCBF1"/>
    <w:rsid w:val="5EF37A75"/>
    <w:rsid w:val="5F7769B1"/>
    <w:rsid w:val="5F8C454F"/>
    <w:rsid w:val="611046CB"/>
    <w:rsid w:val="619E5234"/>
    <w:rsid w:val="624C1ED5"/>
    <w:rsid w:val="6277079A"/>
    <w:rsid w:val="636D1FAC"/>
    <w:rsid w:val="63F02585"/>
    <w:rsid w:val="64511325"/>
    <w:rsid w:val="64AF38BD"/>
    <w:rsid w:val="65452FD6"/>
    <w:rsid w:val="65834F1A"/>
    <w:rsid w:val="667E4DB2"/>
    <w:rsid w:val="66A9277E"/>
    <w:rsid w:val="687142E8"/>
    <w:rsid w:val="690C3F2F"/>
    <w:rsid w:val="69AF3970"/>
    <w:rsid w:val="69F3315F"/>
    <w:rsid w:val="6A73E952"/>
    <w:rsid w:val="6B457289"/>
    <w:rsid w:val="6CB23063"/>
    <w:rsid w:val="6E3B72E7"/>
    <w:rsid w:val="6F416B95"/>
    <w:rsid w:val="6F5B779B"/>
    <w:rsid w:val="70593DDE"/>
    <w:rsid w:val="70C87915"/>
    <w:rsid w:val="71FB18F5"/>
    <w:rsid w:val="72445F08"/>
    <w:rsid w:val="7372973B"/>
    <w:rsid w:val="75D72D60"/>
    <w:rsid w:val="760E5F3E"/>
    <w:rsid w:val="76573DB4"/>
    <w:rsid w:val="77FAF6F3"/>
    <w:rsid w:val="785328F5"/>
    <w:rsid w:val="78B6041B"/>
    <w:rsid w:val="79D85F74"/>
    <w:rsid w:val="7A327907"/>
    <w:rsid w:val="7A3D127B"/>
    <w:rsid w:val="7AB855E2"/>
    <w:rsid w:val="7AC65BFC"/>
    <w:rsid w:val="7B51E427"/>
    <w:rsid w:val="7C0357BA"/>
    <w:rsid w:val="7CFBAFE6"/>
    <w:rsid w:val="7D3F113D"/>
    <w:rsid w:val="7D6619C8"/>
    <w:rsid w:val="7D6DE87E"/>
    <w:rsid w:val="7D761C62"/>
    <w:rsid w:val="7D7654E6"/>
    <w:rsid w:val="7D8E2B8C"/>
    <w:rsid w:val="7E734104"/>
    <w:rsid w:val="7E7E2495"/>
    <w:rsid w:val="7FDFA74A"/>
    <w:rsid w:val="7FE75BFC"/>
    <w:rsid w:val="7FEA7168"/>
    <w:rsid w:val="7FF751B6"/>
    <w:rsid w:val="AFABD49C"/>
    <w:rsid w:val="B5FB492B"/>
    <w:rsid w:val="BBDE5ACC"/>
    <w:rsid w:val="BDFDEACA"/>
    <w:rsid w:val="BEEF5DB8"/>
    <w:rsid w:val="BFA77F72"/>
    <w:rsid w:val="BFB74BD8"/>
    <w:rsid w:val="BFEFFFDF"/>
    <w:rsid w:val="CBEA0423"/>
    <w:rsid w:val="D57FE222"/>
    <w:rsid w:val="D7B69BD8"/>
    <w:rsid w:val="D8A789B8"/>
    <w:rsid w:val="DDB5A2FF"/>
    <w:rsid w:val="DF7742C0"/>
    <w:rsid w:val="DF85833F"/>
    <w:rsid w:val="E3EF331A"/>
    <w:rsid w:val="E78B5221"/>
    <w:rsid w:val="EAF78924"/>
    <w:rsid w:val="EFFDA6DA"/>
    <w:rsid w:val="F517DBC1"/>
    <w:rsid w:val="F5D7C78A"/>
    <w:rsid w:val="F6FE3BD6"/>
    <w:rsid w:val="F73E87FE"/>
    <w:rsid w:val="F77F88EA"/>
    <w:rsid w:val="F7DFAC99"/>
    <w:rsid w:val="F9FFB85D"/>
    <w:rsid w:val="FBB7D36B"/>
    <w:rsid w:val="FBFF1143"/>
    <w:rsid w:val="FD955FF2"/>
    <w:rsid w:val="FDB5972B"/>
    <w:rsid w:val="FE3B6D35"/>
    <w:rsid w:val="FE7E1C0D"/>
    <w:rsid w:val="FEB73A74"/>
    <w:rsid w:val="FEEFA550"/>
    <w:rsid w:val="FF7943F7"/>
    <w:rsid w:val="FF7FC471"/>
    <w:rsid w:val="FFCB13DD"/>
    <w:rsid w:val="FFDBAB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unhideWhenUsed/>
    <w:qFormat/>
    <w:uiPriority w:val="99"/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正文文本缩进 Char"/>
    <w:basedOn w:val="8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2">
    <w:name w:val="页脚 Char"/>
    <w:basedOn w:val="8"/>
    <w:link w:val="4"/>
    <w:qFormat/>
    <w:uiPriority w:val="99"/>
    <w:rPr>
      <w:kern w:val="2"/>
      <w:sz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881</Words>
  <Characters>5023</Characters>
  <Lines>41</Lines>
  <Paragraphs>11</Paragraphs>
  <TotalTime>7</TotalTime>
  <ScaleCrop>false</ScaleCrop>
  <LinksUpToDate>false</LinksUpToDate>
  <CharactersWithSpaces>5893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2020-05-23T19:21:00Z</dcterms:created>
  <dc:creator>微软中国</dc:creator>
  <cp:lastModifiedBy>user</cp:lastModifiedBy>
  <cp:lastPrinted>2026-02-14T06:57:00Z</cp:lastPrinted>
  <dcterms:modified xsi:type="dcterms:W3CDTF">2026-02-25T10:03:40Z</dcterms:modified>
  <dc:title>人力资源和社会保障部机关2015年录用公务员面试公告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A4E6A065CB990AEA37C6A667479B9024</vt:lpwstr>
  </property>
</Properties>
</file>